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51746" w14:textId="2D5DF38B" w:rsidR="00602D24" w:rsidRPr="009F2AD0" w:rsidRDefault="00754026" w:rsidP="00586BE9">
      <w:pPr>
        <w:pStyle w:val="Tekstpodstawowy"/>
        <w:widowControl/>
        <w:spacing w:line="280" w:lineRule="atLeast"/>
        <w:jc w:val="right"/>
        <w:rPr>
          <w:szCs w:val="24"/>
          <w:lang w:val="pl-PL"/>
        </w:rPr>
      </w:pPr>
      <w:r>
        <w:rPr>
          <w:szCs w:val="24"/>
          <w:lang w:val="pl-PL"/>
        </w:rPr>
        <w:t>Olsztynek</w:t>
      </w:r>
      <w:r w:rsidR="00602D24" w:rsidRPr="00107D8E">
        <w:rPr>
          <w:szCs w:val="24"/>
          <w:lang w:val="pl-PL"/>
        </w:rPr>
        <w:t xml:space="preserve">, </w:t>
      </w:r>
      <w:r>
        <w:rPr>
          <w:szCs w:val="24"/>
          <w:lang w:val="pl-PL"/>
        </w:rPr>
        <w:t>16</w:t>
      </w:r>
      <w:r w:rsidR="00602D24" w:rsidRPr="00107D8E">
        <w:rPr>
          <w:szCs w:val="24"/>
          <w:lang w:val="pl-PL"/>
        </w:rPr>
        <w:t xml:space="preserve"> </w:t>
      </w:r>
      <w:r>
        <w:rPr>
          <w:szCs w:val="24"/>
          <w:lang w:val="pl-PL"/>
        </w:rPr>
        <w:t>grudnia</w:t>
      </w:r>
      <w:r w:rsidR="00A17BBE">
        <w:rPr>
          <w:szCs w:val="24"/>
          <w:lang w:val="pl-PL"/>
        </w:rPr>
        <w:t xml:space="preserve"> </w:t>
      </w:r>
      <w:r w:rsidR="00602D24" w:rsidRPr="009F2AD0">
        <w:rPr>
          <w:szCs w:val="24"/>
          <w:lang w:val="pl-PL"/>
        </w:rPr>
        <w:t>202</w:t>
      </w:r>
      <w:r>
        <w:rPr>
          <w:szCs w:val="24"/>
          <w:lang w:val="pl-PL"/>
        </w:rPr>
        <w:t>5</w:t>
      </w:r>
      <w:r w:rsidR="00602D24" w:rsidRPr="009F2AD0">
        <w:rPr>
          <w:szCs w:val="24"/>
          <w:lang w:val="pl-PL"/>
        </w:rPr>
        <w:t xml:space="preserve"> r.</w:t>
      </w:r>
    </w:p>
    <w:p w14:paraId="596AA7C7" w14:textId="3B9CBD79" w:rsidR="007B1392" w:rsidRPr="00A17BBE" w:rsidRDefault="00754026" w:rsidP="001E4474">
      <w:pPr>
        <w:pStyle w:val="Tekstpodstawowy"/>
        <w:widowControl/>
        <w:spacing w:line="280" w:lineRule="atLeast"/>
        <w:rPr>
          <w:b/>
          <w:szCs w:val="24"/>
          <w:lang w:val="pl-PL"/>
        </w:rPr>
      </w:pPr>
      <w:r>
        <w:t>MBL.BL.261.12.2025</w:t>
      </w:r>
    </w:p>
    <w:p w14:paraId="6BB364D7" w14:textId="1F10B45E" w:rsidR="00B82816" w:rsidRPr="000C6982" w:rsidRDefault="00B82816" w:rsidP="00B82816">
      <w:pPr>
        <w:spacing w:line="240" w:lineRule="atLeast"/>
        <w:jc w:val="center"/>
        <w:rPr>
          <w:bCs/>
          <w:sz w:val="32"/>
          <w:szCs w:val="32"/>
        </w:rPr>
      </w:pPr>
    </w:p>
    <w:p w14:paraId="5C308D5B" w14:textId="77777777" w:rsidR="00B82816" w:rsidRPr="00FF7687" w:rsidRDefault="00B82816" w:rsidP="00F27018">
      <w:pPr>
        <w:spacing w:line="240" w:lineRule="atLeast"/>
        <w:rPr>
          <w:bCs/>
        </w:rPr>
      </w:pPr>
    </w:p>
    <w:p w14:paraId="4DABC2A3" w14:textId="77777777" w:rsidR="00F21EA1" w:rsidRPr="009F3AE5" w:rsidRDefault="00F21EA1" w:rsidP="00F27018">
      <w:pPr>
        <w:pStyle w:val="Nagwek1"/>
        <w:spacing w:line="240" w:lineRule="atLeast"/>
        <w:rPr>
          <w:b w:val="0"/>
          <w:bCs/>
          <w:sz w:val="24"/>
        </w:rPr>
      </w:pPr>
      <w:r w:rsidRPr="008531C2">
        <w:rPr>
          <w:sz w:val="28"/>
          <w:szCs w:val="28"/>
        </w:rPr>
        <w:t xml:space="preserve"> Specyfikacja</w:t>
      </w:r>
      <w:r w:rsidR="008531C2" w:rsidRPr="008531C2">
        <w:rPr>
          <w:sz w:val="28"/>
          <w:szCs w:val="28"/>
        </w:rPr>
        <w:t xml:space="preserve"> </w:t>
      </w:r>
      <w:r w:rsidR="004660AA" w:rsidRPr="008531C2">
        <w:rPr>
          <w:sz w:val="28"/>
          <w:szCs w:val="28"/>
        </w:rPr>
        <w:t>Warunków Zamówienia</w:t>
      </w:r>
    </w:p>
    <w:p w14:paraId="5156B43E" w14:textId="77777777" w:rsidR="00F21EA1" w:rsidRPr="00FF7687" w:rsidRDefault="00F21EA1" w:rsidP="00F27018">
      <w:pPr>
        <w:spacing w:line="240" w:lineRule="atLeast"/>
        <w:rPr>
          <w:sz w:val="22"/>
          <w:szCs w:val="22"/>
        </w:rPr>
      </w:pPr>
    </w:p>
    <w:p w14:paraId="064D7DE0" w14:textId="77777777" w:rsidR="00BE104B" w:rsidRPr="000C6982" w:rsidRDefault="00BE104B" w:rsidP="003461DE">
      <w:pPr>
        <w:rPr>
          <w:sz w:val="40"/>
          <w:szCs w:val="40"/>
        </w:rPr>
      </w:pPr>
    </w:p>
    <w:p w14:paraId="65E2BB90" w14:textId="77777777" w:rsidR="00822D58" w:rsidRPr="00CA4E63" w:rsidRDefault="00822D58"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CA4E63">
        <w:t>Rozdział I.</w:t>
      </w:r>
      <w:r w:rsidRPr="00CA4E63">
        <w:rPr>
          <w:b/>
        </w:rPr>
        <w:t xml:space="preserve"> </w:t>
      </w:r>
      <w:r w:rsidRPr="00DC167E">
        <w:rPr>
          <w:b/>
        </w:rPr>
        <w:t>Nazwa</w:t>
      </w:r>
      <w:r w:rsidR="008531C2" w:rsidRPr="00DC167E">
        <w:rPr>
          <w:b/>
        </w:rPr>
        <w:t xml:space="preserve"> i </w:t>
      </w:r>
      <w:r w:rsidRPr="00DC167E">
        <w:rPr>
          <w:b/>
        </w:rPr>
        <w:t>adres zamawiającego</w:t>
      </w:r>
      <w:r w:rsidR="008531C2" w:rsidRPr="00DC167E">
        <w:rPr>
          <w:b/>
        </w:rPr>
        <w:t xml:space="preserve">, </w:t>
      </w:r>
      <w:r w:rsidR="009035A6" w:rsidRPr="00DC167E">
        <w:rPr>
          <w:b/>
        </w:rPr>
        <w:t xml:space="preserve">nazwa </w:t>
      </w:r>
      <w:r w:rsidR="008531C2" w:rsidRPr="00DC167E">
        <w:rPr>
          <w:b/>
        </w:rPr>
        <w:t>strony internetowej prowadzonego postępowania</w:t>
      </w:r>
      <w:r w:rsidR="009035A6" w:rsidRPr="00DC167E">
        <w:rPr>
          <w:b/>
        </w:rPr>
        <w:t>.</w:t>
      </w:r>
    </w:p>
    <w:p w14:paraId="46425E33" w14:textId="77777777" w:rsidR="00F21EA1" w:rsidRPr="003461DE" w:rsidRDefault="00F21EA1" w:rsidP="00F27018">
      <w:pPr>
        <w:tabs>
          <w:tab w:val="left" w:pos="3525"/>
        </w:tabs>
        <w:spacing w:line="240" w:lineRule="atLeast"/>
        <w:jc w:val="both"/>
        <w:rPr>
          <w:sz w:val="20"/>
          <w:szCs w:val="20"/>
        </w:rPr>
      </w:pPr>
    </w:p>
    <w:p w14:paraId="04342E54" w14:textId="51018589" w:rsidR="00754026" w:rsidRPr="004E4743" w:rsidRDefault="00754026">
      <w:pPr>
        <w:numPr>
          <w:ilvl w:val="0"/>
          <w:numId w:val="11"/>
        </w:numPr>
        <w:spacing w:line="240" w:lineRule="atLeast"/>
        <w:ind w:left="284" w:hanging="284"/>
        <w:jc w:val="both"/>
        <w:rPr>
          <w:bCs/>
        </w:rPr>
      </w:pPr>
      <w:bookmarkStart w:id="0" w:name="_Hlk424449"/>
      <w:r w:rsidRPr="004E4743">
        <w:t>Muzeum Budownictwa Ludowego – Park Etnograficzny w Olsztynku</w:t>
      </w:r>
      <w:bookmarkEnd w:id="0"/>
      <w:r w:rsidRPr="004E4743">
        <w:t xml:space="preserve">, </w:t>
      </w:r>
      <w:bookmarkStart w:id="1" w:name="_Hlk424465"/>
      <w:r w:rsidRPr="004E4743">
        <w:t xml:space="preserve">ul. Leśna 23, </w:t>
      </w:r>
      <w:r w:rsidRPr="004E4743">
        <w:br/>
        <w:t>11-015 Olsztynek</w:t>
      </w:r>
      <w:bookmarkEnd w:id="1"/>
      <w:r w:rsidRPr="004E4743">
        <w:t xml:space="preserve">, tel. (89) 519 21 64, NIP 7391008333, REGON 510989878, strona internetowa: </w:t>
      </w:r>
      <w:hyperlink r:id="rId8" w:history="1">
        <w:r w:rsidRPr="004E4743">
          <w:rPr>
            <w:rStyle w:val="Hipercze"/>
          </w:rPr>
          <w:t>www.muzeumolsztynek.pl</w:t>
        </w:r>
      </w:hyperlink>
      <w:r w:rsidRPr="004E4743">
        <w:rPr>
          <w:rStyle w:val="Hipercze"/>
          <w:color w:val="auto"/>
          <w:u w:val="none"/>
        </w:rPr>
        <w:t xml:space="preserve">, </w:t>
      </w:r>
      <w:r w:rsidRPr="004E4743">
        <w:t xml:space="preserve">godziny urzędowania: poniedziałek – piątek </w:t>
      </w:r>
      <w:r w:rsidRPr="004E4743">
        <w:br/>
        <w:t>od 7:30 do 15:30.</w:t>
      </w:r>
    </w:p>
    <w:p w14:paraId="60E1F174" w14:textId="426CCC62" w:rsidR="00754026" w:rsidRPr="004E4743" w:rsidRDefault="00754026">
      <w:pPr>
        <w:numPr>
          <w:ilvl w:val="0"/>
          <w:numId w:val="11"/>
        </w:numPr>
        <w:spacing w:line="240" w:lineRule="atLeast"/>
        <w:ind w:left="284" w:hanging="284"/>
        <w:jc w:val="both"/>
        <w:rPr>
          <w:bCs/>
        </w:rPr>
      </w:pPr>
      <w:r w:rsidRPr="004E4743">
        <w:t xml:space="preserve">Adres poczty elektronicznej: </w:t>
      </w:r>
      <w:hyperlink r:id="rId9" w:history="1">
        <w:r w:rsidRPr="004E4743">
          <w:rPr>
            <w:rStyle w:val="Hipercze"/>
            <w:sz w:val="23"/>
            <w:szCs w:val="23"/>
          </w:rPr>
          <w:t>sekretariat@muzeumolsztynek.com.pl</w:t>
        </w:r>
      </w:hyperlink>
      <w:r w:rsidRPr="00754026">
        <w:rPr>
          <w:rStyle w:val="Hipercze"/>
          <w:color w:val="auto"/>
          <w:sz w:val="23"/>
          <w:szCs w:val="23"/>
          <w:u w:val="none"/>
        </w:rPr>
        <w:t>.</w:t>
      </w:r>
      <w:r w:rsidRPr="00754026">
        <w:rPr>
          <w:sz w:val="23"/>
          <w:szCs w:val="23"/>
        </w:rPr>
        <w:t xml:space="preserve"> </w:t>
      </w:r>
    </w:p>
    <w:p w14:paraId="56F8DE09" w14:textId="77777777" w:rsidR="00754026" w:rsidRPr="004E4743" w:rsidRDefault="00754026">
      <w:pPr>
        <w:numPr>
          <w:ilvl w:val="0"/>
          <w:numId w:val="11"/>
        </w:numPr>
        <w:spacing w:line="240" w:lineRule="atLeast"/>
        <w:ind w:left="284" w:hanging="284"/>
        <w:jc w:val="both"/>
        <w:rPr>
          <w:bCs/>
        </w:rPr>
      </w:pPr>
      <w:r w:rsidRPr="004E4743">
        <w:rPr>
          <w:bCs/>
        </w:rPr>
        <w:t xml:space="preserve">Nazwa strony internetowej prowadzonego postępowania: </w:t>
      </w:r>
      <w:hyperlink r:id="rId10" w:history="1">
        <w:r w:rsidRPr="004E4743">
          <w:rPr>
            <w:rStyle w:val="Hipercze"/>
            <w:bCs/>
            <w:color w:val="auto"/>
            <w:u w:val="none"/>
          </w:rPr>
          <w:t>platforma</w:t>
        </w:r>
      </w:hyperlink>
      <w:r w:rsidRPr="004E4743">
        <w:rPr>
          <w:bCs/>
        </w:rPr>
        <w:t xml:space="preserve"> e-Zamówienia, </w:t>
      </w:r>
      <w:hyperlink r:id="rId11" w:history="1">
        <w:r w:rsidRPr="004E4743">
          <w:rPr>
            <w:rStyle w:val="Hipercze"/>
            <w:bCs/>
          </w:rPr>
          <w:t>https://ezamowienia.gov.pl</w:t>
        </w:r>
      </w:hyperlink>
      <w:r w:rsidRPr="004E4743">
        <w:rPr>
          <w:bCs/>
          <w:sz w:val="23"/>
          <w:szCs w:val="23"/>
        </w:rPr>
        <w:t>.</w:t>
      </w:r>
    </w:p>
    <w:p w14:paraId="6D2BB392" w14:textId="77777777" w:rsidR="00455DEA" w:rsidRPr="00754026" w:rsidRDefault="00455DEA" w:rsidP="00F27018">
      <w:pPr>
        <w:spacing w:line="240" w:lineRule="atLeast"/>
        <w:rPr>
          <w:bCs/>
          <w:sz w:val="32"/>
          <w:szCs w:val="32"/>
        </w:rPr>
      </w:pPr>
    </w:p>
    <w:p w14:paraId="4094E8B1" w14:textId="77777777" w:rsidR="000252F2" w:rsidRPr="00E06F15" w:rsidRDefault="000252F2"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II.</w:t>
      </w:r>
      <w:r w:rsidRPr="00E06F15">
        <w:rPr>
          <w:b/>
        </w:rPr>
        <w:t xml:space="preserve"> </w:t>
      </w:r>
      <w:r w:rsidRPr="000252F2">
        <w:rPr>
          <w:b/>
        </w:rPr>
        <w:t>Adres strony internetowej, na której udostępniane będą zmiany i wyjaśnienia treści S</w:t>
      </w:r>
      <w:r w:rsidR="009F3AE5">
        <w:rPr>
          <w:b/>
        </w:rPr>
        <w:t xml:space="preserve">pecyfikacji </w:t>
      </w:r>
      <w:r w:rsidRPr="000252F2">
        <w:rPr>
          <w:b/>
        </w:rPr>
        <w:t>W</w:t>
      </w:r>
      <w:r w:rsidR="009F3AE5">
        <w:rPr>
          <w:b/>
        </w:rPr>
        <w:t xml:space="preserve">arunków </w:t>
      </w:r>
      <w:r w:rsidRPr="000252F2">
        <w:rPr>
          <w:b/>
        </w:rPr>
        <w:t>Z</w:t>
      </w:r>
      <w:r w:rsidR="009F3AE5">
        <w:rPr>
          <w:b/>
        </w:rPr>
        <w:t>amówienia</w:t>
      </w:r>
      <w:r w:rsidRPr="000252F2">
        <w:rPr>
          <w:b/>
        </w:rPr>
        <w:t xml:space="preserve"> oraz inne dokumenty zamówienia bezpośrednio związane z postępowaniem o udzielenie zamówienia</w:t>
      </w:r>
      <w:r w:rsidRPr="00E06F15">
        <w:rPr>
          <w:b/>
        </w:rPr>
        <w:t>.</w:t>
      </w:r>
    </w:p>
    <w:p w14:paraId="2BAFA37F" w14:textId="77777777" w:rsidR="000252F2" w:rsidRPr="003461DE" w:rsidRDefault="000252F2" w:rsidP="00F27018">
      <w:pPr>
        <w:spacing w:line="240" w:lineRule="atLeast"/>
        <w:ind w:left="114"/>
        <w:rPr>
          <w:sz w:val="20"/>
          <w:szCs w:val="20"/>
        </w:rPr>
      </w:pPr>
    </w:p>
    <w:p w14:paraId="6C2666B0" w14:textId="2BDCE8B3" w:rsidR="0069643E" w:rsidRPr="004905D5" w:rsidRDefault="00ED3B25">
      <w:pPr>
        <w:numPr>
          <w:ilvl w:val="0"/>
          <w:numId w:val="41"/>
        </w:numPr>
        <w:spacing w:line="240" w:lineRule="atLeast"/>
        <w:ind w:left="284" w:hanging="284"/>
        <w:jc w:val="both"/>
        <w:rPr>
          <w:bCs/>
        </w:rPr>
      </w:pPr>
      <w:r w:rsidRPr="00ED3B25">
        <w:rPr>
          <w:bCs/>
        </w:rPr>
        <w:t xml:space="preserve">Zamawiający </w:t>
      </w:r>
      <w:r>
        <w:rPr>
          <w:bCs/>
        </w:rPr>
        <w:t>wskazuje</w:t>
      </w:r>
      <w:r w:rsidRPr="00ED3B25">
        <w:rPr>
          <w:bCs/>
        </w:rPr>
        <w:t xml:space="preserve"> poniżej </w:t>
      </w:r>
      <w:r w:rsidR="00E1551A">
        <w:rPr>
          <w:bCs/>
        </w:rPr>
        <w:t>adres strony internetowej prowadzonego postępowania</w:t>
      </w:r>
      <w:r w:rsidRPr="00ED3B25">
        <w:rPr>
          <w:bCs/>
        </w:rPr>
        <w:t xml:space="preserve"> </w:t>
      </w:r>
      <w:r w:rsidR="007B641C" w:rsidRPr="007B641C">
        <w:rPr>
          <w:bCs/>
        </w:rPr>
        <w:t xml:space="preserve">(link prowadzący bezpośrednio do widoku postępowania na </w:t>
      </w:r>
      <w:r w:rsidR="007B641C">
        <w:rPr>
          <w:bCs/>
        </w:rPr>
        <w:t>p</w:t>
      </w:r>
      <w:r w:rsidR="007B641C" w:rsidRPr="007B641C">
        <w:rPr>
          <w:bCs/>
        </w:rPr>
        <w:t>latformie e-Zamówienia)</w:t>
      </w:r>
      <w:r w:rsidRPr="00ED3B25">
        <w:rPr>
          <w:bCs/>
        </w:rPr>
        <w:t>:</w:t>
      </w:r>
      <w:r w:rsidR="00471DB0">
        <w:rPr>
          <w:bCs/>
        </w:rPr>
        <w:t xml:space="preserve"> </w:t>
      </w:r>
    </w:p>
    <w:p w14:paraId="622305F3" w14:textId="06486F27" w:rsidR="004905D5" w:rsidRPr="006F04C3" w:rsidRDefault="00000000" w:rsidP="006F04C3">
      <w:pPr>
        <w:spacing w:line="240" w:lineRule="atLeast"/>
        <w:ind w:left="227"/>
        <w:jc w:val="center"/>
        <w:rPr>
          <w:spacing w:val="-13"/>
        </w:rPr>
      </w:pPr>
      <w:hyperlink r:id="rId12" w:history="1">
        <w:r w:rsidR="006F04C3" w:rsidRPr="006F04C3">
          <w:rPr>
            <w:rStyle w:val="Hipercze"/>
            <w:spacing w:val="-13"/>
          </w:rPr>
          <w:t>https://ezamowienia.gov.pl/mp-client/search/list/ocds-148610-f075c3c1-405b-4b56-b801-399e3c81d19e</w:t>
        </w:r>
      </w:hyperlink>
      <w:r w:rsidR="006F04C3" w:rsidRPr="006F04C3">
        <w:rPr>
          <w:spacing w:val="-13"/>
        </w:rPr>
        <w:t xml:space="preserve"> </w:t>
      </w:r>
    </w:p>
    <w:p w14:paraId="652837BB" w14:textId="77777777" w:rsidR="006D7003" w:rsidRDefault="007B641C">
      <w:pPr>
        <w:numPr>
          <w:ilvl w:val="0"/>
          <w:numId w:val="41"/>
        </w:numPr>
        <w:spacing w:line="240" w:lineRule="atLeast"/>
        <w:ind w:left="284" w:hanging="284"/>
        <w:jc w:val="both"/>
        <w:rPr>
          <w:bCs/>
        </w:rPr>
      </w:pPr>
      <w:r w:rsidRPr="007B641C">
        <w:rPr>
          <w:bCs/>
        </w:rPr>
        <w:t xml:space="preserve">Postępowanie można wyszukać również ze strony głównej </w:t>
      </w:r>
      <w:r>
        <w:rPr>
          <w:bCs/>
        </w:rPr>
        <w:t>p</w:t>
      </w:r>
      <w:r w:rsidRPr="007B641C">
        <w:rPr>
          <w:bCs/>
        </w:rPr>
        <w:t>latformy e-Zamówienia (przycisk „Przeglądaj postępowania/konkursy”).</w:t>
      </w:r>
      <w:r w:rsidR="00E148FC">
        <w:rPr>
          <w:bCs/>
        </w:rPr>
        <w:t xml:space="preserve"> </w:t>
      </w:r>
    </w:p>
    <w:p w14:paraId="38545A53" w14:textId="77777777" w:rsidR="00754026" w:rsidRDefault="00E148FC">
      <w:pPr>
        <w:numPr>
          <w:ilvl w:val="0"/>
          <w:numId w:val="41"/>
        </w:numPr>
        <w:spacing w:line="240" w:lineRule="atLeast"/>
        <w:ind w:left="284" w:hanging="284"/>
        <w:jc w:val="both"/>
        <w:rPr>
          <w:bCs/>
        </w:rPr>
      </w:pPr>
      <w:r w:rsidRPr="00E148FC">
        <w:rPr>
          <w:bCs/>
        </w:rPr>
        <w:t xml:space="preserve">Identyfikator (ID) postępowania na </w:t>
      </w:r>
      <w:r>
        <w:rPr>
          <w:bCs/>
        </w:rPr>
        <w:t>p</w:t>
      </w:r>
      <w:r w:rsidRPr="00E148FC">
        <w:rPr>
          <w:bCs/>
        </w:rPr>
        <w:t>latformie e-Zamówienia</w:t>
      </w:r>
      <w:r>
        <w:rPr>
          <w:bCs/>
        </w:rPr>
        <w:t>:</w:t>
      </w:r>
      <w:r w:rsidR="004905D5">
        <w:rPr>
          <w:bCs/>
        </w:rPr>
        <w:t xml:space="preserve"> </w:t>
      </w:r>
    </w:p>
    <w:p w14:paraId="0C284BE8" w14:textId="07F0591B" w:rsidR="0069643E" w:rsidRPr="00754026" w:rsidRDefault="006F04C3" w:rsidP="00754026">
      <w:pPr>
        <w:spacing w:line="240" w:lineRule="atLeast"/>
        <w:ind w:left="284"/>
        <w:jc w:val="both"/>
        <w:rPr>
          <w:bCs/>
        </w:rPr>
      </w:pPr>
      <w:r w:rsidRPr="006F04C3">
        <w:rPr>
          <w:shd w:val="clear" w:color="auto" w:fill="FFFFFF"/>
        </w:rPr>
        <w:t>ocds-148610-f075c3c1-405b-4b56-b801-399e3c81d19e</w:t>
      </w:r>
    </w:p>
    <w:p w14:paraId="3228DA22" w14:textId="77777777" w:rsidR="009E7840" w:rsidRPr="00E341E0" w:rsidRDefault="009E7840" w:rsidP="00F27018">
      <w:pPr>
        <w:spacing w:line="240" w:lineRule="atLeast"/>
        <w:rPr>
          <w:bCs/>
          <w:sz w:val="32"/>
          <w:szCs w:val="32"/>
        </w:rPr>
      </w:pPr>
    </w:p>
    <w:p w14:paraId="64452A2F" w14:textId="77777777" w:rsidR="00822D58" w:rsidRPr="00E06F15" w:rsidRDefault="00822D58"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E06F15">
        <w:t>Rozdział I</w:t>
      </w:r>
      <w:r w:rsidR="0072093C">
        <w:t>I</w:t>
      </w:r>
      <w:r w:rsidRPr="00E06F15">
        <w:t>I.</w:t>
      </w:r>
      <w:r w:rsidRPr="00E06F15">
        <w:rPr>
          <w:b/>
        </w:rPr>
        <w:t xml:space="preserve"> Tryb udzielenia zamówienia.</w:t>
      </w:r>
    </w:p>
    <w:p w14:paraId="4C703320" w14:textId="77777777" w:rsidR="00F21EA1" w:rsidRPr="003461DE" w:rsidRDefault="00F21EA1" w:rsidP="00F27018">
      <w:pPr>
        <w:spacing w:line="240" w:lineRule="atLeast"/>
        <w:ind w:left="114"/>
        <w:rPr>
          <w:sz w:val="20"/>
          <w:szCs w:val="20"/>
        </w:rPr>
      </w:pPr>
    </w:p>
    <w:p w14:paraId="1AFF64A3" w14:textId="55F7ECF9" w:rsidR="00B032D3" w:rsidRPr="004E4743" w:rsidRDefault="00B032D3">
      <w:pPr>
        <w:numPr>
          <w:ilvl w:val="0"/>
          <w:numId w:val="10"/>
        </w:numPr>
        <w:spacing w:line="240" w:lineRule="atLeast"/>
        <w:ind w:left="284" w:hanging="284"/>
        <w:jc w:val="both"/>
      </w:pPr>
      <w:r w:rsidRPr="004E4743">
        <w:t xml:space="preserve">Zamówienie udzielane jest w trybie podstawowym na podstawie art. 275 pkt 1 </w:t>
      </w:r>
      <w:r w:rsidRPr="004E4743">
        <w:br/>
        <w:t>ustawy z dnia 11 września 2019 roku Prawo zamówień publicznych (Dz. U. z 202</w:t>
      </w:r>
      <w:r w:rsidR="00754026">
        <w:t>4</w:t>
      </w:r>
      <w:r w:rsidRPr="004E4743">
        <w:t xml:space="preserve"> r. </w:t>
      </w:r>
      <w:r w:rsidRPr="004E4743">
        <w:br/>
        <w:t>poz. 1</w:t>
      </w:r>
      <w:r w:rsidR="00754026">
        <w:t>320</w:t>
      </w:r>
      <w:r w:rsidRPr="004E4743">
        <w:t xml:space="preserve"> z późn. zm.), zwanej dalej Pzp.</w:t>
      </w:r>
    </w:p>
    <w:p w14:paraId="52C478A9" w14:textId="77777777" w:rsidR="00B032D3" w:rsidRPr="004E4743" w:rsidRDefault="00B032D3">
      <w:pPr>
        <w:numPr>
          <w:ilvl w:val="0"/>
          <w:numId w:val="10"/>
        </w:numPr>
        <w:spacing w:line="240" w:lineRule="atLeast"/>
        <w:ind w:left="284" w:hanging="284"/>
        <w:jc w:val="both"/>
      </w:pPr>
      <w:r w:rsidRPr="004E4743">
        <w:t>Rodzaj zamówienia – roboty budowlane.</w:t>
      </w:r>
    </w:p>
    <w:p w14:paraId="6BA5853A" w14:textId="516E10CC" w:rsidR="00401EC7" w:rsidRDefault="00B032D3">
      <w:pPr>
        <w:numPr>
          <w:ilvl w:val="0"/>
          <w:numId w:val="10"/>
        </w:numPr>
        <w:spacing w:line="240" w:lineRule="atLeast"/>
        <w:ind w:left="284" w:hanging="284"/>
        <w:jc w:val="both"/>
      </w:pPr>
      <w:r w:rsidRPr="004E4743">
        <w:t>Wartość zamówienia jest wyższa od kwoty 130</w:t>
      </w:r>
      <w:r w:rsidR="00754026">
        <w:t xml:space="preserve"> </w:t>
      </w:r>
      <w:r w:rsidRPr="004E4743">
        <w:t>000,00 zł netto i nie przekracza wyrażonej w złotych równowartości kwoty 5</w:t>
      </w:r>
      <w:r w:rsidR="00754026">
        <w:t> </w:t>
      </w:r>
      <w:r>
        <w:t>5</w:t>
      </w:r>
      <w:r w:rsidRPr="004E4743">
        <w:t>38</w:t>
      </w:r>
      <w:r w:rsidR="00754026">
        <w:t xml:space="preserve"> </w:t>
      </w:r>
      <w:r w:rsidRPr="004E4743">
        <w:t>000,00 euro</w:t>
      </w:r>
      <w:r w:rsidR="00401EC7" w:rsidRPr="00E06F15">
        <w:t>.</w:t>
      </w:r>
    </w:p>
    <w:p w14:paraId="22355AF6" w14:textId="77777777" w:rsidR="009C0111" w:rsidRPr="00E341E0" w:rsidRDefault="009C0111" w:rsidP="00F27018">
      <w:pPr>
        <w:spacing w:line="240" w:lineRule="atLeast"/>
        <w:ind w:left="284"/>
        <w:jc w:val="both"/>
        <w:rPr>
          <w:sz w:val="32"/>
          <w:szCs w:val="32"/>
        </w:rPr>
      </w:pPr>
    </w:p>
    <w:p w14:paraId="73EF4D41" w14:textId="77777777" w:rsidR="00367E33" w:rsidRPr="00E06F15" w:rsidRDefault="00367E33"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I</w:t>
      </w:r>
      <w:r>
        <w:t>V</w:t>
      </w:r>
      <w:r w:rsidRPr="00E06F15">
        <w:t>.</w:t>
      </w:r>
      <w:r>
        <w:rPr>
          <w:b/>
        </w:rPr>
        <w:t xml:space="preserve"> </w:t>
      </w:r>
      <w:r w:rsidRPr="00367E33">
        <w:rPr>
          <w:b/>
        </w:rPr>
        <w:t>Informacja dotycząca wyboru najkorzystniejszej oferty z możliwością prowadzenia negocjacji</w:t>
      </w:r>
      <w:r w:rsidRPr="00E06F15">
        <w:rPr>
          <w:b/>
        </w:rPr>
        <w:t>.</w:t>
      </w:r>
    </w:p>
    <w:p w14:paraId="3E73B82A" w14:textId="77777777" w:rsidR="00367E33" w:rsidRPr="003461DE" w:rsidRDefault="00367E33" w:rsidP="00F27018">
      <w:pPr>
        <w:spacing w:line="240" w:lineRule="atLeast"/>
        <w:ind w:left="114"/>
        <w:rPr>
          <w:sz w:val="20"/>
          <w:szCs w:val="20"/>
        </w:rPr>
      </w:pPr>
    </w:p>
    <w:p w14:paraId="0AAC997F" w14:textId="4B8F67A7" w:rsidR="00B032D3" w:rsidRDefault="00405195" w:rsidP="0059122B">
      <w:pPr>
        <w:spacing w:line="240" w:lineRule="atLeast"/>
        <w:jc w:val="both"/>
      </w:pPr>
      <w:r w:rsidRPr="00405195">
        <w:t>Zamawiający nie przewiduje wyboru najkorzystniejszej oferty z możliwością prowadzenia negocjacji</w:t>
      </w:r>
      <w:r>
        <w:t>.</w:t>
      </w:r>
    </w:p>
    <w:p w14:paraId="192A233A" w14:textId="77777777" w:rsidR="00822D58" w:rsidRPr="00E06F15" w:rsidRDefault="00822D58" w:rsidP="00E341E0">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E06F15">
        <w:lastRenderedPageBreak/>
        <w:t xml:space="preserve">Rozdział </w:t>
      </w:r>
      <w:r w:rsidR="00302FC8">
        <w:t>V</w:t>
      </w:r>
      <w:r w:rsidRPr="00E06F15">
        <w:t>.</w:t>
      </w:r>
      <w:r w:rsidRPr="00E06F15">
        <w:rPr>
          <w:b/>
        </w:rPr>
        <w:t xml:space="preserve"> Opis </w:t>
      </w:r>
      <w:r w:rsidRPr="00780D1B">
        <w:rPr>
          <w:b/>
          <w:sz w:val="28"/>
          <w:szCs w:val="28"/>
        </w:rPr>
        <w:t>przedmiotu</w:t>
      </w:r>
      <w:r w:rsidRPr="00E06F15">
        <w:rPr>
          <w:b/>
        </w:rPr>
        <w:t xml:space="preserve"> zamówienia.</w:t>
      </w:r>
    </w:p>
    <w:p w14:paraId="00961B2D" w14:textId="77777777" w:rsidR="00F21EA1" w:rsidRPr="003461DE" w:rsidRDefault="00F21EA1" w:rsidP="00E341E0">
      <w:pPr>
        <w:pStyle w:val="Tekstpodstawowy"/>
        <w:spacing w:line="240" w:lineRule="atLeast"/>
        <w:ind w:left="113"/>
        <w:rPr>
          <w:sz w:val="20"/>
          <w:lang w:val="pl-PL"/>
        </w:rPr>
      </w:pPr>
    </w:p>
    <w:p w14:paraId="22A75AF8" w14:textId="57167CB1" w:rsidR="00401EC7" w:rsidRPr="005579AA" w:rsidRDefault="00822D58" w:rsidP="00E341E0">
      <w:pPr>
        <w:pStyle w:val="Tekstpodstawowy"/>
        <w:numPr>
          <w:ilvl w:val="0"/>
          <w:numId w:val="1"/>
        </w:numPr>
        <w:tabs>
          <w:tab w:val="clear" w:pos="4396"/>
        </w:tabs>
        <w:spacing w:line="240" w:lineRule="atLeast"/>
        <w:ind w:left="284" w:hanging="284"/>
        <w:rPr>
          <w:spacing w:val="-4"/>
        </w:rPr>
      </w:pPr>
      <w:r w:rsidRPr="0082073E">
        <w:rPr>
          <w:szCs w:val="24"/>
          <w:lang w:val="pl-PL"/>
        </w:rPr>
        <w:t>N</w:t>
      </w:r>
      <w:r w:rsidR="00F21EA1" w:rsidRPr="0082073E">
        <w:rPr>
          <w:szCs w:val="24"/>
          <w:lang w:val="pl-PL"/>
        </w:rPr>
        <w:t xml:space="preserve">azwa przedmiotu zamówienia: </w:t>
      </w:r>
      <w:r w:rsidR="00DB412D">
        <w:rPr>
          <w:spacing w:val="-4"/>
          <w:lang w:val="pl-PL"/>
        </w:rPr>
        <w:t>translokacja</w:t>
      </w:r>
      <w:r w:rsidR="00797368">
        <w:rPr>
          <w:spacing w:val="-4"/>
          <w:lang w:val="pl-PL"/>
        </w:rPr>
        <w:t xml:space="preserve"> i budowa budynków o konstrukcji drewnianej na terenie Parku Etnograficznego w Olsztynku</w:t>
      </w:r>
      <w:r w:rsidR="00D10BB1" w:rsidRPr="005579AA">
        <w:rPr>
          <w:spacing w:val="-4"/>
          <w:lang w:val="pl-PL"/>
        </w:rPr>
        <w:t>.</w:t>
      </w:r>
    </w:p>
    <w:p w14:paraId="401A7858" w14:textId="77777777" w:rsidR="00606EBF" w:rsidRPr="00852BDC" w:rsidRDefault="00606EBF" w:rsidP="00E341E0">
      <w:pPr>
        <w:pStyle w:val="Tekstpodstawowy"/>
        <w:numPr>
          <w:ilvl w:val="0"/>
          <w:numId w:val="1"/>
        </w:numPr>
        <w:tabs>
          <w:tab w:val="clear" w:pos="4396"/>
        </w:tabs>
        <w:spacing w:line="240" w:lineRule="atLeast"/>
        <w:ind w:left="284" w:hanging="284"/>
        <w:rPr>
          <w:szCs w:val="24"/>
          <w:lang w:val="pl-PL"/>
        </w:rPr>
      </w:pPr>
      <w:r w:rsidRPr="00852BDC">
        <w:rPr>
          <w:szCs w:val="24"/>
          <w:lang w:val="pl-PL"/>
        </w:rPr>
        <w:t xml:space="preserve">Nazwa i kod przedmiotu zamówienia według Wspólnego Słownika Zamówień: </w:t>
      </w:r>
    </w:p>
    <w:p w14:paraId="13658773" w14:textId="26179241" w:rsidR="00137B0D" w:rsidRDefault="00797368">
      <w:pPr>
        <w:pStyle w:val="Tekstpodstawowy"/>
        <w:numPr>
          <w:ilvl w:val="0"/>
          <w:numId w:val="23"/>
        </w:numPr>
        <w:spacing w:line="240" w:lineRule="atLeast"/>
        <w:ind w:left="397" w:hanging="284"/>
        <w:rPr>
          <w:rFonts w:eastAsia="Batang"/>
          <w:lang w:val="pl-PL"/>
        </w:rPr>
      </w:pPr>
      <w:bookmarkStart w:id="2" w:name="_Hlk99699955"/>
      <w:r w:rsidRPr="005E6E3F">
        <w:rPr>
          <w:rFonts w:eastAsia="Batang"/>
        </w:rPr>
        <w:t xml:space="preserve">roboty </w:t>
      </w:r>
      <w:r w:rsidRPr="005E6E3F">
        <w:rPr>
          <w:rFonts w:eastAsia="Batang"/>
          <w:lang w:val="pl-PL"/>
        </w:rPr>
        <w:t>ciesielskie</w:t>
      </w:r>
      <w:r w:rsidRPr="005E6E3F">
        <w:rPr>
          <w:rFonts w:eastAsia="Batang"/>
        </w:rPr>
        <w:t xml:space="preserve"> </w:t>
      </w:r>
      <w:r w:rsidRPr="005E6E3F">
        <w:rPr>
          <w:rFonts w:eastAsia="Batang"/>
          <w:lang w:val="pl-PL"/>
        </w:rPr>
        <w:t>45422000-1</w:t>
      </w:r>
      <w:r>
        <w:rPr>
          <w:rFonts w:eastAsia="Batang"/>
          <w:lang w:val="pl-PL"/>
        </w:rPr>
        <w:t>,</w:t>
      </w:r>
    </w:p>
    <w:p w14:paraId="5FD34BCD" w14:textId="26D72272" w:rsidR="00FE518D" w:rsidRDefault="00FE518D">
      <w:pPr>
        <w:pStyle w:val="Tekstpodstawowy"/>
        <w:numPr>
          <w:ilvl w:val="0"/>
          <w:numId w:val="23"/>
        </w:numPr>
        <w:spacing w:line="240" w:lineRule="atLeast"/>
        <w:ind w:left="397" w:hanging="284"/>
        <w:rPr>
          <w:rFonts w:eastAsia="Batang"/>
          <w:lang w:val="pl-PL"/>
        </w:rPr>
      </w:pPr>
      <w:r w:rsidRPr="00797368">
        <w:rPr>
          <w:lang w:val="pl-PL"/>
        </w:rPr>
        <w:t>budynki o szczególnej wartości historycznej lub architektonicznej 45212350-4</w:t>
      </w:r>
      <w:r>
        <w:rPr>
          <w:lang w:val="pl-PL"/>
        </w:rPr>
        <w:t>,</w:t>
      </w:r>
    </w:p>
    <w:p w14:paraId="08428540" w14:textId="1D1B7332" w:rsidR="00797368" w:rsidRPr="001E446E" w:rsidRDefault="00FE518D">
      <w:pPr>
        <w:pStyle w:val="Tekstpodstawowy"/>
        <w:numPr>
          <w:ilvl w:val="0"/>
          <w:numId w:val="23"/>
        </w:numPr>
        <w:spacing w:line="240" w:lineRule="atLeast"/>
        <w:ind w:left="397" w:hanging="284"/>
        <w:rPr>
          <w:rFonts w:eastAsia="Batang"/>
          <w:lang w:val="pl-PL"/>
        </w:rPr>
      </w:pPr>
      <w:r>
        <w:rPr>
          <w:szCs w:val="24"/>
          <w:lang w:val="pl-PL"/>
        </w:rPr>
        <w:t>roboty budowlane w zakresie budowy artystycznych i kulturalnych obiektów budowlanych</w:t>
      </w:r>
      <w:r>
        <w:rPr>
          <w:lang w:val="pl-PL"/>
        </w:rPr>
        <w:t xml:space="preserve"> 45212300-9</w:t>
      </w:r>
      <w:r w:rsidR="00797368">
        <w:t>.</w:t>
      </w:r>
    </w:p>
    <w:p w14:paraId="2E898E85" w14:textId="2D075272" w:rsidR="00BA54D5" w:rsidRPr="00FE518D" w:rsidRDefault="00BA54D5" w:rsidP="00E341E0">
      <w:pPr>
        <w:pStyle w:val="Tekstpodstawowy"/>
        <w:numPr>
          <w:ilvl w:val="0"/>
          <w:numId w:val="1"/>
        </w:numPr>
        <w:tabs>
          <w:tab w:val="clear" w:pos="4396"/>
        </w:tabs>
        <w:spacing w:line="240" w:lineRule="atLeast"/>
        <w:ind w:left="284" w:hanging="284"/>
        <w:rPr>
          <w:szCs w:val="24"/>
          <w:lang w:val="pl-PL"/>
        </w:rPr>
      </w:pPr>
      <w:bookmarkStart w:id="3" w:name="_Hlk160115307"/>
      <w:r w:rsidRPr="00137B0D">
        <w:rPr>
          <w:lang w:val="pl-PL"/>
        </w:rPr>
        <w:t xml:space="preserve">Przedmiot zamówienia </w:t>
      </w:r>
      <w:r w:rsidR="00813256" w:rsidRPr="00137B0D">
        <w:rPr>
          <w:lang w:val="pl-PL"/>
        </w:rPr>
        <w:t>obejmuje</w:t>
      </w:r>
      <w:r w:rsidR="00161715">
        <w:rPr>
          <w:lang w:val="pl-PL"/>
        </w:rPr>
        <w:t xml:space="preserve"> </w:t>
      </w:r>
      <w:bookmarkEnd w:id="3"/>
      <w:r w:rsidR="00DB412D">
        <w:rPr>
          <w:lang w:val="pl-PL"/>
        </w:rPr>
        <w:t>translokację</w:t>
      </w:r>
      <w:r w:rsidR="00FE518D" w:rsidRPr="00FE518D">
        <w:rPr>
          <w:lang w:val="pl-PL"/>
        </w:rPr>
        <w:t xml:space="preserve"> i budow</w:t>
      </w:r>
      <w:r w:rsidR="00FE518D">
        <w:rPr>
          <w:lang w:val="pl-PL"/>
        </w:rPr>
        <w:t>ę</w:t>
      </w:r>
      <w:r w:rsidR="00FE518D" w:rsidRPr="00FE518D">
        <w:rPr>
          <w:lang w:val="pl-PL"/>
        </w:rPr>
        <w:t xml:space="preserve"> budynków o konstrukcji drewnianej na terenie Parku Etnograficznego w Olsztynku</w:t>
      </w:r>
      <w:r w:rsidR="00FE518D">
        <w:rPr>
          <w:lang w:val="pl-PL"/>
        </w:rPr>
        <w:t xml:space="preserve"> </w:t>
      </w:r>
      <w:r w:rsidR="00FE518D" w:rsidRPr="00B222EF">
        <w:rPr>
          <w:szCs w:val="24"/>
          <w:lang w:val="pl-PL"/>
        </w:rPr>
        <w:t>w ramach następujących CZĘŚCI zamówienia</w:t>
      </w:r>
      <w:r w:rsidR="00B8503F" w:rsidRPr="00137B0D">
        <w:rPr>
          <w:lang w:val="pl-PL"/>
        </w:rPr>
        <w:t>:</w:t>
      </w:r>
    </w:p>
    <w:p w14:paraId="07273E9C" w14:textId="7B9D5341" w:rsidR="00FE518D" w:rsidRDefault="00FE518D">
      <w:pPr>
        <w:pStyle w:val="Tekstpodstawowy"/>
        <w:numPr>
          <w:ilvl w:val="0"/>
          <w:numId w:val="45"/>
        </w:numPr>
        <w:spacing w:line="240" w:lineRule="atLeast"/>
        <w:ind w:left="397" w:hanging="284"/>
        <w:rPr>
          <w:szCs w:val="24"/>
          <w:lang w:val="pl-PL"/>
        </w:rPr>
      </w:pPr>
      <w:r w:rsidRPr="00FE518D">
        <w:rPr>
          <w:szCs w:val="24"/>
          <w:lang w:val="pl-PL"/>
        </w:rPr>
        <w:t xml:space="preserve">CZĘŚĆ I – budowa </w:t>
      </w:r>
      <w:r>
        <w:rPr>
          <w:szCs w:val="24"/>
          <w:lang w:val="pl-PL"/>
        </w:rPr>
        <w:t>trzech budynków gospodarczych w istniejącej zagrodzie chłopskiej</w:t>
      </w:r>
      <w:r w:rsidRPr="00FE518D">
        <w:rPr>
          <w:szCs w:val="24"/>
          <w:lang w:val="pl-PL"/>
        </w:rPr>
        <w:t>,</w:t>
      </w:r>
    </w:p>
    <w:p w14:paraId="6045CC49" w14:textId="757CFA82" w:rsidR="00FE518D" w:rsidRPr="00FE518D" w:rsidRDefault="00FE518D">
      <w:pPr>
        <w:pStyle w:val="Tekstpodstawowy"/>
        <w:numPr>
          <w:ilvl w:val="0"/>
          <w:numId w:val="45"/>
        </w:numPr>
        <w:spacing w:line="240" w:lineRule="atLeast"/>
        <w:ind w:left="397" w:hanging="284"/>
        <w:rPr>
          <w:szCs w:val="24"/>
          <w:lang w:val="pl-PL"/>
        </w:rPr>
      </w:pPr>
      <w:r w:rsidRPr="00FE518D">
        <w:rPr>
          <w:szCs w:val="24"/>
          <w:lang w:val="pl-PL"/>
        </w:rPr>
        <w:t xml:space="preserve">CZĘŚĆ II – </w:t>
      </w:r>
      <w:r>
        <w:rPr>
          <w:color w:val="000000"/>
          <w:lang w:val="pl-PL"/>
        </w:rPr>
        <w:t xml:space="preserve">budowa chałupy rybackiej i </w:t>
      </w:r>
      <w:r w:rsidR="00DB412D">
        <w:rPr>
          <w:color w:val="000000"/>
          <w:lang w:val="pl-PL"/>
        </w:rPr>
        <w:t>translokacja</w:t>
      </w:r>
      <w:r>
        <w:rPr>
          <w:color w:val="000000"/>
          <w:lang w:val="pl-PL"/>
        </w:rPr>
        <w:t xml:space="preserve"> stajni w zagrodzie rybackiej.</w:t>
      </w:r>
    </w:p>
    <w:bookmarkEnd w:id="2"/>
    <w:p w14:paraId="343E9602" w14:textId="3CCA1C5B" w:rsidR="00AE71C5" w:rsidRDefault="00AE71C5" w:rsidP="00E341E0">
      <w:pPr>
        <w:pStyle w:val="Tekstpodstawowy"/>
        <w:numPr>
          <w:ilvl w:val="0"/>
          <w:numId w:val="1"/>
        </w:numPr>
        <w:tabs>
          <w:tab w:val="clear" w:pos="4396"/>
        </w:tabs>
        <w:spacing w:line="240" w:lineRule="atLeast"/>
        <w:ind w:left="284" w:hanging="284"/>
        <w:rPr>
          <w:szCs w:val="24"/>
          <w:lang w:val="pl-PL"/>
        </w:rPr>
      </w:pPr>
      <w:r w:rsidRPr="00AE71C5">
        <w:rPr>
          <w:szCs w:val="24"/>
          <w:lang w:val="pl-PL"/>
        </w:rPr>
        <w:t xml:space="preserve">Przedmiot zamówienia w ramach </w:t>
      </w:r>
      <w:r w:rsidRPr="006F04C3">
        <w:rPr>
          <w:szCs w:val="24"/>
          <w:lang w:val="pl-PL"/>
        </w:rPr>
        <w:t>CZĘŚCI I</w:t>
      </w:r>
      <w:r w:rsidRPr="00AE71C5">
        <w:rPr>
          <w:szCs w:val="24"/>
          <w:lang w:val="pl-PL"/>
        </w:rPr>
        <w:t xml:space="preserve"> </w:t>
      </w:r>
      <w:r w:rsidRPr="00AE71C5">
        <w:rPr>
          <w:lang w:val="pl-PL"/>
        </w:rPr>
        <w:t>obejmuje</w:t>
      </w:r>
      <w:r>
        <w:rPr>
          <w:szCs w:val="24"/>
          <w:lang w:val="pl-PL"/>
        </w:rPr>
        <w:t>:</w:t>
      </w:r>
    </w:p>
    <w:p w14:paraId="3924BF1F" w14:textId="21B0CBE8" w:rsidR="00AE71C5" w:rsidRDefault="00EB643F">
      <w:pPr>
        <w:pStyle w:val="Tekstpodstawowy"/>
        <w:numPr>
          <w:ilvl w:val="0"/>
          <w:numId w:val="47"/>
        </w:numPr>
        <w:spacing w:line="240" w:lineRule="atLeast"/>
        <w:ind w:left="397" w:hanging="284"/>
        <w:rPr>
          <w:szCs w:val="24"/>
          <w:lang w:val="pl-PL"/>
        </w:rPr>
      </w:pPr>
      <w:r>
        <w:rPr>
          <w:szCs w:val="24"/>
          <w:lang w:val="pl-PL"/>
        </w:rPr>
        <w:t xml:space="preserve">budowę </w:t>
      </w:r>
      <w:r w:rsidRPr="00EB643F">
        <w:rPr>
          <w:szCs w:val="24"/>
          <w:lang w:val="pl-PL"/>
        </w:rPr>
        <w:t>stajni</w:t>
      </w:r>
      <w:r>
        <w:rPr>
          <w:szCs w:val="24"/>
          <w:lang w:val="pl-PL"/>
        </w:rPr>
        <w:t xml:space="preserve"> z Pempen – budynek </w:t>
      </w:r>
      <w:r w:rsidRPr="00AE71C5">
        <w:rPr>
          <w:szCs w:val="24"/>
          <w:lang w:val="pl-PL"/>
        </w:rPr>
        <w:t>wolnostojąc</w:t>
      </w:r>
      <w:r>
        <w:rPr>
          <w:szCs w:val="24"/>
          <w:lang w:val="pl-PL"/>
        </w:rPr>
        <w:t>y</w:t>
      </w:r>
      <w:r w:rsidRPr="00AE71C5">
        <w:rPr>
          <w:szCs w:val="24"/>
          <w:lang w:val="pl-PL"/>
        </w:rPr>
        <w:t xml:space="preserve"> parterow</w:t>
      </w:r>
      <w:r>
        <w:rPr>
          <w:szCs w:val="24"/>
          <w:lang w:val="pl-PL"/>
        </w:rPr>
        <w:t>y</w:t>
      </w:r>
      <w:r w:rsidRPr="00AE71C5">
        <w:rPr>
          <w:szCs w:val="24"/>
          <w:lang w:val="pl-PL"/>
        </w:rPr>
        <w:t>, niepodpiwniczon</w:t>
      </w:r>
      <w:r>
        <w:rPr>
          <w:szCs w:val="24"/>
          <w:lang w:val="pl-PL"/>
        </w:rPr>
        <w:t>y</w:t>
      </w:r>
      <w:r w:rsidRPr="00AE71C5">
        <w:rPr>
          <w:szCs w:val="24"/>
          <w:lang w:val="pl-PL"/>
        </w:rPr>
        <w:t>. Bryła</w:t>
      </w:r>
      <w:r>
        <w:rPr>
          <w:szCs w:val="24"/>
          <w:lang w:val="pl-PL"/>
        </w:rPr>
        <w:t xml:space="preserve"> </w:t>
      </w:r>
      <w:r w:rsidRPr="00AE71C5">
        <w:rPr>
          <w:szCs w:val="24"/>
          <w:lang w:val="pl-PL"/>
        </w:rPr>
        <w:t>budynku na planie prostokąta. Budynek zaprojektowan</w:t>
      </w:r>
      <w:r>
        <w:rPr>
          <w:szCs w:val="24"/>
          <w:lang w:val="pl-PL"/>
        </w:rPr>
        <w:t xml:space="preserve">y </w:t>
      </w:r>
      <w:r w:rsidRPr="00AE71C5">
        <w:rPr>
          <w:szCs w:val="24"/>
          <w:lang w:val="pl-PL"/>
        </w:rPr>
        <w:t>na podstawie archiwaln</w:t>
      </w:r>
      <w:r w:rsidR="0056055B">
        <w:rPr>
          <w:szCs w:val="24"/>
          <w:lang w:val="pl-PL"/>
        </w:rPr>
        <w:t xml:space="preserve">ej dokumentacji </w:t>
      </w:r>
      <w:r w:rsidR="0056055B" w:rsidRPr="00EB643F">
        <w:rPr>
          <w:szCs w:val="24"/>
          <w:lang w:val="pl-PL"/>
        </w:rPr>
        <w:t>z początku XX wieku</w:t>
      </w:r>
      <w:r w:rsidRPr="00AE71C5">
        <w:rPr>
          <w:szCs w:val="24"/>
          <w:lang w:val="pl-PL"/>
        </w:rPr>
        <w:t>.</w:t>
      </w:r>
      <w:r>
        <w:rPr>
          <w:szCs w:val="24"/>
          <w:lang w:val="pl-PL"/>
        </w:rPr>
        <w:t xml:space="preserve"> </w:t>
      </w:r>
      <w:r w:rsidRPr="00AE71C5">
        <w:rPr>
          <w:szCs w:val="24"/>
          <w:lang w:val="pl-PL"/>
        </w:rPr>
        <w:t xml:space="preserve">Budynek </w:t>
      </w:r>
      <w:r>
        <w:rPr>
          <w:szCs w:val="24"/>
          <w:lang w:val="pl-PL"/>
        </w:rPr>
        <w:t>przewidziany do</w:t>
      </w:r>
      <w:r w:rsidRPr="00AE71C5">
        <w:rPr>
          <w:szCs w:val="24"/>
          <w:lang w:val="pl-PL"/>
        </w:rPr>
        <w:t xml:space="preserve"> wykona</w:t>
      </w:r>
      <w:r>
        <w:rPr>
          <w:szCs w:val="24"/>
          <w:lang w:val="pl-PL"/>
        </w:rPr>
        <w:t>nia</w:t>
      </w:r>
      <w:r w:rsidRPr="00AE71C5">
        <w:rPr>
          <w:szCs w:val="24"/>
          <w:lang w:val="pl-PL"/>
        </w:rPr>
        <w:t xml:space="preserve"> w technologii tradycyjnej</w:t>
      </w:r>
      <w:r>
        <w:rPr>
          <w:szCs w:val="24"/>
          <w:lang w:val="pl-PL"/>
        </w:rPr>
        <w:t xml:space="preserve"> –</w:t>
      </w:r>
      <w:r w:rsidRPr="00AE71C5">
        <w:rPr>
          <w:szCs w:val="24"/>
          <w:lang w:val="pl-PL"/>
        </w:rPr>
        <w:t xml:space="preserve"> konstrukcja drewniana</w:t>
      </w:r>
      <w:r>
        <w:rPr>
          <w:szCs w:val="24"/>
          <w:lang w:val="pl-PL"/>
        </w:rPr>
        <w:t xml:space="preserve"> </w:t>
      </w:r>
      <w:r w:rsidRPr="00BE661D">
        <w:rPr>
          <w:szCs w:val="24"/>
          <w:lang w:val="pl-PL"/>
        </w:rPr>
        <w:t>na podmurówce kamiennej</w:t>
      </w:r>
      <w:r>
        <w:rPr>
          <w:szCs w:val="24"/>
          <w:lang w:val="pl-PL"/>
        </w:rPr>
        <w:t>,</w:t>
      </w:r>
      <w:r w:rsidR="0056055B">
        <w:rPr>
          <w:szCs w:val="24"/>
          <w:lang w:val="pl-PL"/>
        </w:rPr>
        <w:t xml:space="preserve"> </w:t>
      </w:r>
      <w:r w:rsidR="0056055B" w:rsidRPr="00EB643F">
        <w:rPr>
          <w:szCs w:val="24"/>
          <w:lang w:val="pl-PL"/>
        </w:rPr>
        <w:t>w części murowane ściany z</w:t>
      </w:r>
      <w:r w:rsidR="0056055B">
        <w:rPr>
          <w:szCs w:val="24"/>
          <w:lang w:val="pl-PL"/>
        </w:rPr>
        <w:t xml:space="preserve"> </w:t>
      </w:r>
      <w:r w:rsidR="0056055B" w:rsidRPr="00EB643F">
        <w:rPr>
          <w:szCs w:val="24"/>
          <w:lang w:val="pl-PL"/>
        </w:rPr>
        <w:t>cegły ceramicznej pełnej na podmurówce kamiennej</w:t>
      </w:r>
      <w:r w:rsidR="0056055B">
        <w:rPr>
          <w:szCs w:val="24"/>
          <w:lang w:val="pl-PL"/>
        </w:rPr>
        <w:t>,</w:t>
      </w:r>
      <w:r w:rsidRPr="00BE661D">
        <w:rPr>
          <w:szCs w:val="24"/>
          <w:lang w:val="pl-PL"/>
        </w:rPr>
        <w:t xml:space="preserve"> </w:t>
      </w:r>
      <w:r>
        <w:rPr>
          <w:szCs w:val="24"/>
          <w:lang w:val="pl-PL"/>
        </w:rPr>
        <w:t>d</w:t>
      </w:r>
      <w:r w:rsidRPr="00BE661D">
        <w:rPr>
          <w:szCs w:val="24"/>
          <w:lang w:val="pl-PL"/>
        </w:rPr>
        <w:t xml:space="preserve">ach </w:t>
      </w:r>
      <w:r w:rsidR="0056055B">
        <w:rPr>
          <w:szCs w:val="24"/>
          <w:lang w:val="pl-PL"/>
        </w:rPr>
        <w:t>czterospadowy</w:t>
      </w:r>
      <w:r w:rsidRPr="00BE661D">
        <w:rPr>
          <w:szCs w:val="24"/>
          <w:lang w:val="pl-PL"/>
        </w:rPr>
        <w:t xml:space="preserve"> </w:t>
      </w:r>
      <w:r>
        <w:rPr>
          <w:szCs w:val="24"/>
          <w:lang w:val="pl-PL"/>
        </w:rPr>
        <w:t>pokryty strzechą</w:t>
      </w:r>
      <w:r w:rsidR="0056055B">
        <w:rPr>
          <w:szCs w:val="24"/>
          <w:lang w:val="pl-PL"/>
        </w:rPr>
        <w:t>,</w:t>
      </w:r>
    </w:p>
    <w:p w14:paraId="7722123D" w14:textId="66CD0CAC" w:rsidR="0056055B" w:rsidRDefault="0056055B">
      <w:pPr>
        <w:pStyle w:val="Tekstpodstawowy"/>
        <w:numPr>
          <w:ilvl w:val="0"/>
          <w:numId w:val="47"/>
        </w:numPr>
        <w:spacing w:line="240" w:lineRule="atLeast"/>
        <w:ind w:left="397" w:hanging="284"/>
        <w:rPr>
          <w:szCs w:val="24"/>
          <w:lang w:val="pl-PL"/>
        </w:rPr>
      </w:pPr>
      <w:r>
        <w:rPr>
          <w:szCs w:val="24"/>
          <w:lang w:val="pl-PL"/>
        </w:rPr>
        <w:t xml:space="preserve">budowę stodoły z Pempen – budynek </w:t>
      </w:r>
      <w:r w:rsidRPr="00AE71C5">
        <w:rPr>
          <w:szCs w:val="24"/>
          <w:lang w:val="pl-PL"/>
        </w:rPr>
        <w:t>wolnostojąc</w:t>
      </w:r>
      <w:r>
        <w:rPr>
          <w:szCs w:val="24"/>
          <w:lang w:val="pl-PL"/>
        </w:rPr>
        <w:t>y</w:t>
      </w:r>
      <w:r w:rsidRPr="00AE71C5">
        <w:rPr>
          <w:szCs w:val="24"/>
          <w:lang w:val="pl-PL"/>
        </w:rPr>
        <w:t xml:space="preserve"> parterow</w:t>
      </w:r>
      <w:r>
        <w:rPr>
          <w:szCs w:val="24"/>
          <w:lang w:val="pl-PL"/>
        </w:rPr>
        <w:t>y</w:t>
      </w:r>
      <w:r w:rsidRPr="00AE71C5">
        <w:rPr>
          <w:szCs w:val="24"/>
          <w:lang w:val="pl-PL"/>
        </w:rPr>
        <w:t>, niepodpiwniczon</w:t>
      </w:r>
      <w:r>
        <w:rPr>
          <w:szCs w:val="24"/>
          <w:lang w:val="pl-PL"/>
        </w:rPr>
        <w:t>y</w:t>
      </w:r>
      <w:r w:rsidRPr="00AE71C5">
        <w:rPr>
          <w:szCs w:val="24"/>
          <w:lang w:val="pl-PL"/>
        </w:rPr>
        <w:t>. Bryła</w:t>
      </w:r>
      <w:r>
        <w:rPr>
          <w:szCs w:val="24"/>
          <w:lang w:val="pl-PL"/>
        </w:rPr>
        <w:t xml:space="preserve"> </w:t>
      </w:r>
      <w:r w:rsidRPr="00AE71C5">
        <w:rPr>
          <w:szCs w:val="24"/>
          <w:lang w:val="pl-PL"/>
        </w:rPr>
        <w:t>budynku na planie prostokąta. Budynek zaprojektowan</w:t>
      </w:r>
      <w:r>
        <w:rPr>
          <w:szCs w:val="24"/>
          <w:lang w:val="pl-PL"/>
        </w:rPr>
        <w:t xml:space="preserve">y </w:t>
      </w:r>
      <w:r w:rsidRPr="00AE71C5">
        <w:rPr>
          <w:szCs w:val="24"/>
          <w:lang w:val="pl-PL"/>
        </w:rPr>
        <w:t>na podstawie archiwaln</w:t>
      </w:r>
      <w:r>
        <w:rPr>
          <w:szCs w:val="24"/>
          <w:lang w:val="pl-PL"/>
        </w:rPr>
        <w:t xml:space="preserve">ej dokumentacji </w:t>
      </w:r>
      <w:r w:rsidRPr="00EB643F">
        <w:rPr>
          <w:szCs w:val="24"/>
          <w:lang w:val="pl-PL"/>
        </w:rPr>
        <w:t>z początku XX wieku</w:t>
      </w:r>
      <w:r w:rsidRPr="00AE71C5">
        <w:rPr>
          <w:szCs w:val="24"/>
          <w:lang w:val="pl-PL"/>
        </w:rPr>
        <w:t>.</w:t>
      </w:r>
      <w:r>
        <w:rPr>
          <w:szCs w:val="24"/>
          <w:lang w:val="pl-PL"/>
        </w:rPr>
        <w:t xml:space="preserve"> </w:t>
      </w:r>
      <w:r w:rsidRPr="00AE71C5">
        <w:rPr>
          <w:szCs w:val="24"/>
          <w:lang w:val="pl-PL"/>
        </w:rPr>
        <w:t xml:space="preserve">Budynek </w:t>
      </w:r>
      <w:r>
        <w:rPr>
          <w:szCs w:val="24"/>
          <w:lang w:val="pl-PL"/>
        </w:rPr>
        <w:t>przewidziany do</w:t>
      </w:r>
      <w:r w:rsidRPr="00AE71C5">
        <w:rPr>
          <w:szCs w:val="24"/>
          <w:lang w:val="pl-PL"/>
        </w:rPr>
        <w:t xml:space="preserve"> wykona</w:t>
      </w:r>
      <w:r>
        <w:rPr>
          <w:szCs w:val="24"/>
          <w:lang w:val="pl-PL"/>
        </w:rPr>
        <w:t>nia</w:t>
      </w:r>
      <w:r w:rsidRPr="00AE71C5">
        <w:rPr>
          <w:szCs w:val="24"/>
          <w:lang w:val="pl-PL"/>
        </w:rPr>
        <w:t xml:space="preserve"> w technologii tradycyjnej</w:t>
      </w:r>
      <w:r>
        <w:rPr>
          <w:szCs w:val="24"/>
          <w:lang w:val="pl-PL"/>
        </w:rPr>
        <w:t xml:space="preserve"> –</w:t>
      </w:r>
      <w:r w:rsidRPr="00AE71C5">
        <w:rPr>
          <w:szCs w:val="24"/>
          <w:lang w:val="pl-PL"/>
        </w:rPr>
        <w:t xml:space="preserve"> konstrukcja drewniana</w:t>
      </w:r>
      <w:r>
        <w:rPr>
          <w:szCs w:val="24"/>
          <w:lang w:val="pl-PL"/>
        </w:rPr>
        <w:t xml:space="preserve"> </w:t>
      </w:r>
      <w:r w:rsidRPr="00BE661D">
        <w:rPr>
          <w:szCs w:val="24"/>
          <w:lang w:val="pl-PL"/>
        </w:rPr>
        <w:t>na podmurówce kamiennej</w:t>
      </w:r>
      <w:r>
        <w:rPr>
          <w:szCs w:val="24"/>
          <w:lang w:val="pl-PL"/>
        </w:rPr>
        <w:t xml:space="preserve">, </w:t>
      </w:r>
      <w:r w:rsidRPr="00EB643F">
        <w:rPr>
          <w:szCs w:val="24"/>
          <w:lang w:val="pl-PL"/>
        </w:rPr>
        <w:t>w części murowane ściany z</w:t>
      </w:r>
      <w:r>
        <w:rPr>
          <w:szCs w:val="24"/>
          <w:lang w:val="pl-PL"/>
        </w:rPr>
        <w:t xml:space="preserve"> </w:t>
      </w:r>
      <w:r w:rsidRPr="00EB643F">
        <w:rPr>
          <w:szCs w:val="24"/>
          <w:lang w:val="pl-PL"/>
        </w:rPr>
        <w:t>cegły ceramicznej pełnej na podmurówce kamiennej</w:t>
      </w:r>
      <w:r>
        <w:rPr>
          <w:szCs w:val="24"/>
          <w:lang w:val="pl-PL"/>
        </w:rPr>
        <w:t>,</w:t>
      </w:r>
      <w:r w:rsidRPr="00BE661D">
        <w:rPr>
          <w:szCs w:val="24"/>
          <w:lang w:val="pl-PL"/>
        </w:rPr>
        <w:t xml:space="preserve"> </w:t>
      </w:r>
      <w:r>
        <w:rPr>
          <w:szCs w:val="24"/>
          <w:lang w:val="pl-PL"/>
        </w:rPr>
        <w:t>d</w:t>
      </w:r>
      <w:r w:rsidRPr="00BE661D">
        <w:rPr>
          <w:szCs w:val="24"/>
          <w:lang w:val="pl-PL"/>
        </w:rPr>
        <w:t xml:space="preserve">ach </w:t>
      </w:r>
      <w:r>
        <w:rPr>
          <w:szCs w:val="24"/>
          <w:lang w:val="pl-PL"/>
        </w:rPr>
        <w:t>czterospadowy</w:t>
      </w:r>
      <w:r w:rsidRPr="00BE661D">
        <w:rPr>
          <w:szCs w:val="24"/>
          <w:lang w:val="pl-PL"/>
        </w:rPr>
        <w:t xml:space="preserve"> </w:t>
      </w:r>
      <w:r>
        <w:rPr>
          <w:szCs w:val="24"/>
          <w:lang w:val="pl-PL"/>
        </w:rPr>
        <w:t>pokryty strzechą,</w:t>
      </w:r>
    </w:p>
    <w:p w14:paraId="5EDC678D" w14:textId="52542D24" w:rsidR="00EB643F" w:rsidRPr="0056055B" w:rsidRDefault="0056055B">
      <w:pPr>
        <w:pStyle w:val="Tekstpodstawowy"/>
        <w:numPr>
          <w:ilvl w:val="0"/>
          <w:numId w:val="47"/>
        </w:numPr>
        <w:spacing w:line="240" w:lineRule="atLeast"/>
        <w:ind w:left="397" w:hanging="284"/>
        <w:rPr>
          <w:szCs w:val="24"/>
          <w:lang w:val="pl-PL"/>
        </w:rPr>
      </w:pPr>
      <w:r>
        <w:rPr>
          <w:szCs w:val="24"/>
          <w:lang w:val="pl-PL"/>
        </w:rPr>
        <w:t xml:space="preserve">budowę piwnicy z Pempen – budynek </w:t>
      </w:r>
      <w:r w:rsidRPr="00AE71C5">
        <w:rPr>
          <w:szCs w:val="24"/>
          <w:lang w:val="pl-PL"/>
        </w:rPr>
        <w:t>wolnostojąc</w:t>
      </w:r>
      <w:r>
        <w:rPr>
          <w:szCs w:val="24"/>
          <w:lang w:val="pl-PL"/>
        </w:rPr>
        <w:t>y</w:t>
      </w:r>
      <w:r w:rsidRPr="00AE71C5">
        <w:rPr>
          <w:szCs w:val="24"/>
          <w:lang w:val="pl-PL"/>
        </w:rPr>
        <w:t xml:space="preserve"> parterow</w:t>
      </w:r>
      <w:r>
        <w:rPr>
          <w:szCs w:val="24"/>
          <w:lang w:val="pl-PL"/>
        </w:rPr>
        <w:t>y</w:t>
      </w:r>
      <w:r w:rsidRPr="00AE71C5">
        <w:rPr>
          <w:szCs w:val="24"/>
          <w:lang w:val="pl-PL"/>
        </w:rPr>
        <w:t>, niepodpiwniczon</w:t>
      </w:r>
      <w:r>
        <w:rPr>
          <w:szCs w:val="24"/>
          <w:lang w:val="pl-PL"/>
        </w:rPr>
        <w:t>y</w:t>
      </w:r>
      <w:r w:rsidRPr="00AE71C5">
        <w:rPr>
          <w:szCs w:val="24"/>
          <w:lang w:val="pl-PL"/>
        </w:rPr>
        <w:t>. Bryła</w:t>
      </w:r>
      <w:r>
        <w:rPr>
          <w:szCs w:val="24"/>
          <w:lang w:val="pl-PL"/>
        </w:rPr>
        <w:t xml:space="preserve"> </w:t>
      </w:r>
      <w:r w:rsidRPr="00AE71C5">
        <w:rPr>
          <w:szCs w:val="24"/>
          <w:lang w:val="pl-PL"/>
        </w:rPr>
        <w:t>budynku na planie prostokąta. Budynek zaprojektowan</w:t>
      </w:r>
      <w:r>
        <w:rPr>
          <w:szCs w:val="24"/>
          <w:lang w:val="pl-PL"/>
        </w:rPr>
        <w:t xml:space="preserve">y </w:t>
      </w:r>
      <w:r w:rsidRPr="00AE71C5">
        <w:rPr>
          <w:szCs w:val="24"/>
          <w:lang w:val="pl-PL"/>
        </w:rPr>
        <w:t>na podstawie archiwaln</w:t>
      </w:r>
      <w:r>
        <w:rPr>
          <w:szCs w:val="24"/>
          <w:lang w:val="pl-PL"/>
        </w:rPr>
        <w:t xml:space="preserve">ej dokumentacji </w:t>
      </w:r>
      <w:r w:rsidRPr="00EB643F">
        <w:rPr>
          <w:szCs w:val="24"/>
          <w:lang w:val="pl-PL"/>
        </w:rPr>
        <w:t>z początku XX wieku</w:t>
      </w:r>
      <w:r w:rsidRPr="00AE71C5">
        <w:rPr>
          <w:szCs w:val="24"/>
          <w:lang w:val="pl-PL"/>
        </w:rPr>
        <w:t>.</w:t>
      </w:r>
      <w:r>
        <w:rPr>
          <w:szCs w:val="24"/>
          <w:lang w:val="pl-PL"/>
        </w:rPr>
        <w:t xml:space="preserve"> </w:t>
      </w:r>
      <w:r w:rsidRPr="00AE71C5">
        <w:rPr>
          <w:szCs w:val="24"/>
          <w:lang w:val="pl-PL"/>
        </w:rPr>
        <w:t xml:space="preserve">Budynek </w:t>
      </w:r>
      <w:r>
        <w:rPr>
          <w:szCs w:val="24"/>
          <w:lang w:val="pl-PL"/>
        </w:rPr>
        <w:t>przewidziany do</w:t>
      </w:r>
      <w:r w:rsidRPr="00AE71C5">
        <w:rPr>
          <w:szCs w:val="24"/>
          <w:lang w:val="pl-PL"/>
        </w:rPr>
        <w:t xml:space="preserve"> wykona</w:t>
      </w:r>
      <w:r>
        <w:rPr>
          <w:szCs w:val="24"/>
          <w:lang w:val="pl-PL"/>
        </w:rPr>
        <w:t>nia</w:t>
      </w:r>
      <w:r w:rsidRPr="00AE71C5">
        <w:rPr>
          <w:szCs w:val="24"/>
          <w:lang w:val="pl-PL"/>
        </w:rPr>
        <w:t xml:space="preserve"> w technologii tradycyjnej</w:t>
      </w:r>
      <w:r>
        <w:rPr>
          <w:szCs w:val="24"/>
          <w:lang w:val="pl-PL"/>
        </w:rPr>
        <w:t xml:space="preserve"> –</w:t>
      </w:r>
      <w:r w:rsidRPr="00AE71C5">
        <w:rPr>
          <w:szCs w:val="24"/>
          <w:lang w:val="pl-PL"/>
        </w:rPr>
        <w:t xml:space="preserve"> konstrukcja drewniana</w:t>
      </w:r>
      <w:r>
        <w:rPr>
          <w:szCs w:val="24"/>
          <w:lang w:val="pl-PL"/>
        </w:rPr>
        <w:t xml:space="preserve"> </w:t>
      </w:r>
      <w:r w:rsidRPr="00BE661D">
        <w:rPr>
          <w:szCs w:val="24"/>
          <w:lang w:val="pl-PL"/>
        </w:rPr>
        <w:t>na podmurówce kamiennej</w:t>
      </w:r>
      <w:r>
        <w:rPr>
          <w:szCs w:val="24"/>
          <w:lang w:val="pl-PL"/>
        </w:rPr>
        <w:t xml:space="preserve">, </w:t>
      </w:r>
      <w:r w:rsidRPr="00EB643F">
        <w:rPr>
          <w:szCs w:val="24"/>
          <w:lang w:val="pl-PL"/>
        </w:rPr>
        <w:t>w części murowane ściany z</w:t>
      </w:r>
      <w:r>
        <w:rPr>
          <w:szCs w:val="24"/>
          <w:lang w:val="pl-PL"/>
        </w:rPr>
        <w:t xml:space="preserve"> </w:t>
      </w:r>
      <w:r w:rsidRPr="00EB643F">
        <w:rPr>
          <w:szCs w:val="24"/>
          <w:lang w:val="pl-PL"/>
        </w:rPr>
        <w:t>cegły ceramicznej pełnej na podmurówce kamiennej</w:t>
      </w:r>
      <w:r>
        <w:rPr>
          <w:szCs w:val="24"/>
          <w:lang w:val="pl-PL"/>
        </w:rPr>
        <w:t>,</w:t>
      </w:r>
      <w:r w:rsidRPr="00BE661D">
        <w:rPr>
          <w:szCs w:val="24"/>
          <w:lang w:val="pl-PL"/>
        </w:rPr>
        <w:t xml:space="preserve"> </w:t>
      </w:r>
      <w:r>
        <w:rPr>
          <w:szCs w:val="24"/>
          <w:lang w:val="pl-PL"/>
        </w:rPr>
        <w:t>d</w:t>
      </w:r>
      <w:r w:rsidRPr="00BE661D">
        <w:rPr>
          <w:szCs w:val="24"/>
          <w:lang w:val="pl-PL"/>
        </w:rPr>
        <w:t xml:space="preserve">ach </w:t>
      </w:r>
      <w:r>
        <w:rPr>
          <w:szCs w:val="24"/>
          <w:lang w:val="pl-PL"/>
        </w:rPr>
        <w:t>trójspadowy</w:t>
      </w:r>
      <w:r w:rsidRPr="00BE661D">
        <w:rPr>
          <w:szCs w:val="24"/>
          <w:lang w:val="pl-PL"/>
        </w:rPr>
        <w:t xml:space="preserve"> </w:t>
      </w:r>
      <w:r>
        <w:rPr>
          <w:szCs w:val="24"/>
          <w:lang w:val="pl-PL"/>
        </w:rPr>
        <w:t>pokryty strzechą.</w:t>
      </w:r>
    </w:p>
    <w:p w14:paraId="020A2769" w14:textId="0A4ACD75" w:rsidR="0056055B" w:rsidRPr="000C6982" w:rsidRDefault="0056055B" w:rsidP="00E341E0">
      <w:pPr>
        <w:pStyle w:val="Tekstpodstawowy"/>
        <w:numPr>
          <w:ilvl w:val="0"/>
          <w:numId w:val="1"/>
        </w:numPr>
        <w:tabs>
          <w:tab w:val="clear" w:pos="4396"/>
        </w:tabs>
        <w:spacing w:line="240" w:lineRule="atLeast"/>
        <w:ind w:left="284" w:hanging="284"/>
        <w:rPr>
          <w:szCs w:val="24"/>
          <w:lang w:val="pl-PL"/>
        </w:rPr>
      </w:pPr>
      <w:r w:rsidRPr="000C6982">
        <w:rPr>
          <w:lang w:val="pl-PL"/>
        </w:rPr>
        <w:t xml:space="preserve">Szczegółowy opis CZĘŚCI I zamówienia znajduje się </w:t>
      </w:r>
      <w:r w:rsidRPr="000C6982">
        <w:t>w dokumentacji projektowej oraz specyfikacj</w:t>
      </w:r>
      <w:r w:rsidR="000C6982">
        <w:rPr>
          <w:lang w:val="pl-PL"/>
        </w:rPr>
        <w:t>ach</w:t>
      </w:r>
      <w:r w:rsidRPr="000C6982">
        <w:t xml:space="preserve"> techniczn</w:t>
      </w:r>
      <w:r w:rsidR="000C6982">
        <w:rPr>
          <w:lang w:val="pl-PL"/>
        </w:rPr>
        <w:t>ych</w:t>
      </w:r>
      <w:r w:rsidRPr="000C6982">
        <w:t xml:space="preserve"> wykonania i odbioru robót – załącznikach</w:t>
      </w:r>
      <w:r w:rsidRPr="000C6982">
        <w:rPr>
          <w:lang w:val="pl-PL"/>
        </w:rPr>
        <w:t xml:space="preserve"> nr </w:t>
      </w:r>
      <w:r w:rsidR="000C6982">
        <w:rPr>
          <w:lang w:val="pl-PL"/>
        </w:rPr>
        <w:t>6</w:t>
      </w:r>
      <w:r w:rsidRPr="000C6982">
        <w:rPr>
          <w:lang w:val="pl-PL"/>
        </w:rPr>
        <w:t xml:space="preserve">.1 – </w:t>
      </w:r>
      <w:r w:rsidR="000C6982">
        <w:rPr>
          <w:lang w:val="pl-PL"/>
        </w:rPr>
        <w:t>6</w:t>
      </w:r>
      <w:r w:rsidRPr="000C6982">
        <w:rPr>
          <w:lang w:val="pl-PL"/>
        </w:rPr>
        <w:t>.</w:t>
      </w:r>
      <w:r w:rsidR="000C6982">
        <w:rPr>
          <w:lang w:val="pl-PL"/>
        </w:rPr>
        <w:t>3, 8</w:t>
      </w:r>
      <w:r w:rsidRPr="000C6982">
        <w:rPr>
          <w:lang w:val="pl-PL"/>
        </w:rPr>
        <w:t xml:space="preserve"> oraz </w:t>
      </w:r>
      <w:r w:rsidRPr="000C6982">
        <w:rPr>
          <w:lang w:val="pl-PL"/>
        </w:rPr>
        <w:br/>
      </w:r>
      <w:r w:rsidR="000C6982">
        <w:rPr>
          <w:lang w:val="pl-PL"/>
        </w:rPr>
        <w:t>9</w:t>
      </w:r>
      <w:r w:rsidRPr="000C6982">
        <w:rPr>
          <w:lang w:val="pl-PL"/>
        </w:rPr>
        <w:t xml:space="preserve">.1 – </w:t>
      </w:r>
      <w:r w:rsidR="000C6982">
        <w:rPr>
          <w:lang w:val="pl-PL"/>
        </w:rPr>
        <w:t>9</w:t>
      </w:r>
      <w:r w:rsidRPr="000C6982">
        <w:rPr>
          <w:lang w:val="pl-PL"/>
        </w:rPr>
        <w:t>.2</w:t>
      </w:r>
      <w:r w:rsidRPr="000C6982">
        <w:t xml:space="preserve"> do specyfikacji warunków zamówienia</w:t>
      </w:r>
      <w:r w:rsidRPr="000C6982">
        <w:rPr>
          <w:lang w:val="pl-PL"/>
        </w:rPr>
        <w:t xml:space="preserve">, </w:t>
      </w:r>
      <w:r w:rsidRPr="000C6982">
        <w:t>zwanej dalej SWZ. Przedmiar</w:t>
      </w:r>
      <w:r w:rsidR="000C6982">
        <w:t>y</w:t>
      </w:r>
      <w:r w:rsidRPr="000C6982">
        <w:t xml:space="preserve"> robót</w:t>
      </w:r>
      <w:r w:rsidRPr="000C6982">
        <w:rPr>
          <w:lang w:val="pl-PL"/>
        </w:rPr>
        <w:t xml:space="preserve"> stanowiąc</w:t>
      </w:r>
      <w:r w:rsidR="000C6982">
        <w:rPr>
          <w:lang w:val="pl-PL"/>
        </w:rPr>
        <w:t>e</w:t>
      </w:r>
      <w:r w:rsidRPr="000C6982">
        <w:t xml:space="preserve"> </w:t>
      </w:r>
      <w:r w:rsidRPr="000C6982">
        <w:rPr>
          <w:lang w:val="pl-PL"/>
        </w:rPr>
        <w:t xml:space="preserve">załączniki nr </w:t>
      </w:r>
      <w:r w:rsidR="00A12F20">
        <w:rPr>
          <w:lang w:val="pl-PL"/>
        </w:rPr>
        <w:t>10</w:t>
      </w:r>
      <w:r w:rsidRPr="000C6982">
        <w:rPr>
          <w:lang w:val="pl-PL"/>
        </w:rPr>
        <w:t xml:space="preserve">.1 – </w:t>
      </w:r>
      <w:r w:rsidR="00A12F20">
        <w:rPr>
          <w:lang w:val="pl-PL"/>
        </w:rPr>
        <w:t>10</w:t>
      </w:r>
      <w:r w:rsidRPr="000C6982">
        <w:rPr>
          <w:lang w:val="pl-PL"/>
        </w:rPr>
        <w:t>.</w:t>
      </w:r>
      <w:r w:rsidR="00A12F20">
        <w:rPr>
          <w:lang w:val="pl-PL"/>
        </w:rPr>
        <w:t>3 i 10.6</w:t>
      </w:r>
      <w:r w:rsidRPr="000C6982">
        <w:rPr>
          <w:lang w:val="pl-PL"/>
        </w:rPr>
        <w:t xml:space="preserve"> </w:t>
      </w:r>
      <w:r w:rsidRPr="000C6982">
        <w:t>do SWZ traktowan</w:t>
      </w:r>
      <w:r w:rsidRPr="000C6982">
        <w:rPr>
          <w:lang w:val="pl-PL"/>
        </w:rPr>
        <w:t>e</w:t>
      </w:r>
      <w:r w:rsidRPr="000C6982">
        <w:t xml:space="preserve"> </w:t>
      </w:r>
      <w:r w:rsidRPr="000C6982">
        <w:rPr>
          <w:lang w:val="pl-PL"/>
        </w:rPr>
        <w:t>są</w:t>
      </w:r>
      <w:r w:rsidRPr="000C6982">
        <w:t xml:space="preserve"> jedynie jako materiał poglądowy i nie stanow</w:t>
      </w:r>
      <w:r w:rsidRPr="000C6982">
        <w:rPr>
          <w:lang w:val="pl-PL"/>
        </w:rPr>
        <w:t>ią</w:t>
      </w:r>
      <w:r w:rsidRPr="000C6982">
        <w:t xml:space="preserve"> opisu przedmiotu zamówienia w rozumieniu art. </w:t>
      </w:r>
      <w:r w:rsidRPr="000C6982">
        <w:rPr>
          <w:lang w:val="pl-PL"/>
        </w:rPr>
        <w:t>103</w:t>
      </w:r>
      <w:r w:rsidRPr="000C6982">
        <w:t xml:space="preserve"> </w:t>
      </w:r>
      <w:r w:rsidRPr="000C6982">
        <w:rPr>
          <w:lang w:val="pl-PL"/>
        </w:rPr>
        <w:t>Pzp</w:t>
      </w:r>
      <w:r w:rsidR="001A60FD" w:rsidRPr="000C6982">
        <w:rPr>
          <w:lang w:val="pl-PL"/>
        </w:rPr>
        <w:t>.</w:t>
      </w:r>
    </w:p>
    <w:p w14:paraId="752C9FAB" w14:textId="025495F9" w:rsidR="00AE71C5" w:rsidRDefault="00AE71C5" w:rsidP="00E341E0">
      <w:pPr>
        <w:pStyle w:val="Tekstpodstawowy"/>
        <w:numPr>
          <w:ilvl w:val="0"/>
          <w:numId w:val="1"/>
        </w:numPr>
        <w:tabs>
          <w:tab w:val="clear" w:pos="4396"/>
        </w:tabs>
        <w:spacing w:line="240" w:lineRule="atLeast"/>
        <w:ind w:left="284" w:hanging="284"/>
        <w:rPr>
          <w:szCs w:val="24"/>
          <w:lang w:val="pl-PL"/>
        </w:rPr>
      </w:pPr>
      <w:r w:rsidRPr="00AE71C5">
        <w:rPr>
          <w:szCs w:val="24"/>
          <w:lang w:val="pl-PL"/>
        </w:rPr>
        <w:t xml:space="preserve">Przedmiot zamówienia w ramach </w:t>
      </w:r>
      <w:r w:rsidRPr="006F04C3">
        <w:rPr>
          <w:szCs w:val="24"/>
          <w:lang w:val="pl-PL"/>
        </w:rPr>
        <w:t>CZĘŚCI II</w:t>
      </w:r>
      <w:r w:rsidRPr="00AE71C5">
        <w:rPr>
          <w:szCs w:val="24"/>
          <w:lang w:val="pl-PL"/>
        </w:rPr>
        <w:t xml:space="preserve"> </w:t>
      </w:r>
      <w:r w:rsidRPr="00AE71C5">
        <w:rPr>
          <w:lang w:val="pl-PL"/>
        </w:rPr>
        <w:t>obejmuje</w:t>
      </w:r>
      <w:r>
        <w:rPr>
          <w:szCs w:val="24"/>
          <w:lang w:val="pl-PL"/>
        </w:rPr>
        <w:t>:</w:t>
      </w:r>
    </w:p>
    <w:p w14:paraId="6BE23E57" w14:textId="41680014" w:rsidR="00AE71C5" w:rsidRDefault="00AE71C5">
      <w:pPr>
        <w:pStyle w:val="Tekstpodstawowy"/>
        <w:numPr>
          <w:ilvl w:val="0"/>
          <w:numId w:val="46"/>
        </w:numPr>
        <w:spacing w:line="240" w:lineRule="atLeast"/>
        <w:ind w:left="397" w:hanging="284"/>
        <w:rPr>
          <w:szCs w:val="24"/>
          <w:lang w:val="pl-PL"/>
        </w:rPr>
      </w:pPr>
      <w:r>
        <w:rPr>
          <w:szCs w:val="24"/>
          <w:lang w:val="pl-PL"/>
        </w:rPr>
        <w:t xml:space="preserve">budowę </w:t>
      </w:r>
      <w:r w:rsidRPr="00AE71C5">
        <w:rPr>
          <w:szCs w:val="24"/>
          <w:lang w:val="pl-PL"/>
        </w:rPr>
        <w:t>chałup</w:t>
      </w:r>
      <w:r>
        <w:rPr>
          <w:szCs w:val="24"/>
          <w:lang w:val="pl-PL"/>
        </w:rPr>
        <w:t>y rybackiej</w:t>
      </w:r>
      <w:r w:rsidR="00BE661D">
        <w:rPr>
          <w:szCs w:val="24"/>
          <w:lang w:val="pl-PL"/>
        </w:rPr>
        <w:t xml:space="preserve"> </w:t>
      </w:r>
      <w:r w:rsidR="00BE661D" w:rsidRPr="00BE661D">
        <w:rPr>
          <w:szCs w:val="24"/>
          <w:lang w:val="pl-PL"/>
        </w:rPr>
        <w:t>z Gilge</w:t>
      </w:r>
      <w:r w:rsidRPr="00AE71C5">
        <w:rPr>
          <w:szCs w:val="24"/>
          <w:lang w:val="pl-PL"/>
        </w:rPr>
        <w:t xml:space="preserve"> </w:t>
      </w:r>
      <w:r>
        <w:rPr>
          <w:szCs w:val="24"/>
          <w:lang w:val="pl-PL"/>
        </w:rPr>
        <w:t xml:space="preserve">– budynek </w:t>
      </w:r>
      <w:r w:rsidRPr="00AE71C5">
        <w:rPr>
          <w:szCs w:val="24"/>
          <w:lang w:val="pl-PL"/>
        </w:rPr>
        <w:t>wolnostojąc</w:t>
      </w:r>
      <w:r>
        <w:rPr>
          <w:szCs w:val="24"/>
          <w:lang w:val="pl-PL"/>
        </w:rPr>
        <w:t>y</w:t>
      </w:r>
      <w:r w:rsidRPr="00AE71C5">
        <w:rPr>
          <w:szCs w:val="24"/>
          <w:lang w:val="pl-PL"/>
        </w:rPr>
        <w:t xml:space="preserve"> parterow</w:t>
      </w:r>
      <w:r>
        <w:rPr>
          <w:szCs w:val="24"/>
          <w:lang w:val="pl-PL"/>
        </w:rPr>
        <w:t>y</w:t>
      </w:r>
      <w:r w:rsidRPr="00AE71C5">
        <w:rPr>
          <w:szCs w:val="24"/>
          <w:lang w:val="pl-PL"/>
        </w:rPr>
        <w:t>, niepodpiwniczon</w:t>
      </w:r>
      <w:r>
        <w:rPr>
          <w:szCs w:val="24"/>
          <w:lang w:val="pl-PL"/>
        </w:rPr>
        <w:t>y</w:t>
      </w:r>
      <w:r w:rsidRPr="00AE71C5">
        <w:rPr>
          <w:szCs w:val="24"/>
          <w:lang w:val="pl-PL"/>
        </w:rPr>
        <w:t>. Bryła</w:t>
      </w:r>
      <w:r>
        <w:rPr>
          <w:szCs w:val="24"/>
          <w:lang w:val="pl-PL"/>
        </w:rPr>
        <w:t xml:space="preserve"> </w:t>
      </w:r>
      <w:r w:rsidRPr="00AE71C5">
        <w:rPr>
          <w:szCs w:val="24"/>
          <w:lang w:val="pl-PL"/>
        </w:rPr>
        <w:t>budynku na planie zbliżonym do prostokąta z podcieniami. Budynek zaprojektowan</w:t>
      </w:r>
      <w:r>
        <w:rPr>
          <w:szCs w:val="24"/>
          <w:lang w:val="pl-PL"/>
        </w:rPr>
        <w:t xml:space="preserve">y </w:t>
      </w:r>
      <w:r w:rsidRPr="00AE71C5">
        <w:rPr>
          <w:szCs w:val="24"/>
          <w:lang w:val="pl-PL"/>
        </w:rPr>
        <w:t>na podstawie archiwalnych materiałów.</w:t>
      </w:r>
      <w:r>
        <w:rPr>
          <w:szCs w:val="24"/>
          <w:lang w:val="pl-PL"/>
        </w:rPr>
        <w:t xml:space="preserve"> </w:t>
      </w:r>
      <w:r w:rsidRPr="00AE71C5">
        <w:rPr>
          <w:szCs w:val="24"/>
          <w:lang w:val="pl-PL"/>
        </w:rPr>
        <w:t xml:space="preserve">Budynek </w:t>
      </w:r>
      <w:r>
        <w:rPr>
          <w:szCs w:val="24"/>
          <w:lang w:val="pl-PL"/>
        </w:rPr>
        <w:t>przewidziany do</w:t>
      </w:r>
      <w:r w:rsidRPr="00AE71C5">
        <w:rPr>
          <w:szCs w:val="24"/>
          <w:lang w:val="pl-PL"/>
        </w:rPr>
        <w:t xml:space="preserve"> wykona</w:t>
      </w:r>
      <w:r>
        <w:rPr>
          <w:szCs w:val="24"/>
          <w:lang w:val="pl-PL"/>
        </w:rPr>
        <w:t>nia</w:t>
      </w:r>
      <w:r w:rsidRPr="00AE71C5">
        <w:rPr>
          <w:szCs w:val="24"/>
          <w:lang w:val="pl-PL"/>
        </w:rPr>
        <w:t xml:space="preserve"> w technologii tradycyjnej</w:t>
      </w:r>
      <w:r w:rsidR="00BE661D">
        <w:rPr>
          <w:szCs w:val="24"/>
          <w:lang w:val="pl-PL"/>
        </w:rPr>
        <w:t xml:space="preserve"> –</w:t>
      </w:r>
      <w:r w:rsidRPr="00AE71C5">
        <w:rPr>
          <w:szCs w:val="24"/>
          <w:lang w:val="pl-PL"/>
        </w:rPr>
        <w:t xml:space="preserve"> konstrukcja drewniana</w:t>
      </w:r>
      <w:r w:rsidR="00BE661D">
        <w:rPr>
          <w:szCs w:val="24"/>
          <w:lang w:val="pl-PL"/>
        </w:rPr>
        <w:t xml:space="preserve"> </w:t>
      </w:r>
      <w:r w:rsidRPr="00BE661D">
        <w:rPr>
          <w:szCs w:val="24"/>
          <w:lang w:val="pl-PL"/>
        </w:rPr>
        <w:t>na podmurówce kamiennej</w:t>
      </w:r>
      <w:r w:rsidR="00BE661D">
        <w:rPr>
          <w:szCs w:val="24"/>
          <w:lang w:val="pl-PL"/>
        </w:rPr>
        <w:t>,</w:t>
      </w:r>
      <w:r w:rsidRPr="00BE661D">
        <w:rPr>
          <w:szCs w:val="24"/>
          <w:lang w:val="pl-PL"/>
        </w:rPr>
        <w:t xml:space="preserve"> </w:t>
      </w:r>
      <w:r w:rsidR="00BE661D">
        <w:rPr>
          <w:szCs w:val="24"/>
          <w:lang w:val="pl-PL"/>
        </w:rPr>
        <w:t>d</w:t>
      </w:r>
      <w:r w:rsidRPr="00BE661D">
        <w:rPr>
          <w:szCs w:val="24"/>
          <w:lang w:val="pl-PL"/>
        </w:rPr>
        <w:t>ach dwuspadowy naczółkowy</w:t>
      </w:r>
      <w:r w:rsidR="00BE661D">
        <w:rPr>
          <w:szCs w:val="24"/>
          <w:lang w:val="pl-PL"/>
        </w:rPr>
        <w:t xml:space="preserve"> pokryty strzechą</w:t>
      </w:r>
      <w:r w:rsidR="00292D1F">
        <w:rPr>
          <w:szCs w:val="24"/>
          <w:lang w:val="pl-PL"/>
        </w:rPr>
        <w:t>,</w:t>
      </w:r>
    </w:p>
    <w:p w14:paraId="5FC5772E" w14:textId="7D4CD038" w:rsidR="00AE71C5" w:rsidRPr="00EB643F" w:rsidRDefault="00DB412D">
      <w:pPr>
        <w:pStyle w:val="Tekstpodstawowy"/>
        <w:numPr>
          <w:ilvl w:val="0"/>
          <w:numId w:val="46"/>
        </w:numPr>
        <w:spacing w:line="240" w:lineRule="atLeast"/>
        <w:ind w:left="397" w:hanging="284"/>
        <w:rPr>
          <w:szCs w:val="24"/>
          <w:lang w:val="pl-PL"/>
        </w:rPr>
      </w:pPr>
      <w:r>
        <w:rPr>
          <w:szCs w:val="24"/>
          <w:lang w:val="pl-PL"/>
        </w:rPr>
        <w:t>translokację</w:t>
      </w:r>
      <w:r w:rsidR="00BE661D">
        <w:rPr>
          <w:szCs w:val="24"/>
          <w:lang w:val="pl-PL"/>
        </w:rPr>
        <w:t xml:space="preserve"> stajni </w:t>
      </w:r>
      <w:r w:rsidR="00BE661D" w:rsidRPr="00BE661D">
        <w:rPr>
          <w:szCs w:val="24"/>
          <w:lang w:val="pl-PL"/>
        </w:rPr>
        <w:t>z Gilge</w:t>
      </w:r>
      <w:r w:rsidR="00BE661D">
        <w:rPr>
          <w:szCs w:val="24"/>
          <w:lang w:val="pl-PL"/>
        </w:rPr>
        <w:t xml:space="preserve"> </w:t>
      </w:r>
      <w:r w:rsidR="00BE661D" w:rsidRPr="00BE661D">
        <w:rPr>
          <w:szCs w:val="24"/>
          <w:lang w:val="pl-PL"/>
        </w:rPr>
        <w:t>polega</w:t>
      </w:r>
      <w:r w:rsidR="00BE661D">
        <w:rPr>
          <w:szCs w:val="24"/>
          <w:lang w:val="pl-PL"/>
        </w:rPr>
        <w:t>jącą</w:t>
      </w:r>
      <w:r w:rsidR="00BE661D" w:rsidRPr="00BE661D">
        <w:rPr>
          <w:szCs w:val="24"/>
          <w:lang w:val="pl-PL"/>
        </w:rPr>
        <w:t xml:space="preserve"> na zanumerowaniu elementów i rozebraniu</w:t>
      </w:r>
      <w:r w:rsidR="00BE661D">
        <w:rPr>
          <w:szCs w:val="24"/>
          <w:lang w:val="pl-PL"/>
        </w:rPr>
        <w:t xml:space="preserve"> </w:t>
      </w:r>
      <w:r w:rsidR="00BE661D" w:rsidRPr="00BE661D">
        <w:rPr>
          <w:szCs w:val="24"/>
          <w:lang w:val="pl-PL"/>
        </w:rPr>
        <w:t xml:space="preserve">ręcznym drewnianego obiektu, a następnie przeniesienie go w nową lokalizację </w:t>
      </w:r>
      <w:r w:rsidR="00EB643F">
        <w:rPr>
          <w:szCs w:val="24"/>
          <w:lang w:val="pl-PL"/>
        </w:rPr>
        <w:t>oraz</w:t>
      </w:r>
      <w:r w:rsidR="00BE661D">
        <w:rPr>
          <w:szCs w:val="24"/>
          <w:lang w:val="pl-PL"/>
        </w:rPr>
        <w:t xml:space="preserve"> </w:t>
      </w:r>
      <w:r w:rsidR="00BE661D" w:rsidRPr="00BE661D">
        <w:rPr>
          <w:szCs w:val="24"/>
          <w:lang w:val="pl-PL"/>
        </w:rPr>
        <w:t>dokładn</w:t>
      </w:r>
      <w:r w:rsidR="00BE661D">
        <w:rPr>
          <w:szCs w:val="24"/>
          <w:lang w:val="pl-PL"/>
        </w:rPr>
        <w:t>ym</w:t>
      </w:r>
      <w:r w:rsidR="00BE661D" w:rsidRPr="00BE661D">
        <w:rPr>
          <w:szCs w:val="24"/>
          <w:lang w:val="pl-PL"/>
        </w:rPr>
        <w:t xml:space="preserve"> złożeni</w:t>
      </w:r>
      <w:r w:rsidR="00EB643F">
        <w:rPr>
          <w:szCs w:val="24"/>
          <w:lang w:val="pl-PL"/>
        </w:rPr>
        <w:t>u</w:t>
      </w:r>
      <w:r w:rsidR="00BE661D" w:rsidRPr="00BE661D">
        <w:rPr>
          <w:szCs w:val="24"/>
          <w:lang w:val="pl-PL"/>
        </w:rPr>
        <w:t xml:space="preserve"> elementów na nowych fundamentach</w:t>
      </w:r>
      <w:r w:rsidR="00EB643F">
        <w:rPr>
          <w:szCs w:val="24"/>
          <w:lang w:val="pl-PL"/>
        </w:rPr>
        <w:t>.</w:t>
      </w:r>
    </w:p>
    <w:p w14:paraId="0F4FDECE" w14:textId="3912EE47" w:rsidR="00EB643F" w:rsidRPr="00A12F20" w:rsidRDefault="00EB643F" w:rsidP="00E341E0">
      <w:pPr>
        <w:pStyle w:val="Tekstpodstawowy"/>
        <w:numPr>
          <w:ilvl w:val="0"/>
          <w:numId w:val="1"/>
        </w:numPr>
        <w:tabs>
          <w:tab w:val="clear" w:pos="4396"/>
        </w:tabs>
        <w:spacing w:line="240" w:lineRule="atLeast"/>
        <w:ind w:left="284" w:hanging="284"/>
      </w:pPr>
      <w:r w:rsidRPr="00A12F20">
        <w:rPr>
          <w:lang w:val="pl-PL"/>
        </w:rPr>
        <w:t xml:space="preserve">Szczegółowy opis CZĘŚCI II zamówienia znajduje się </w:t>
      </w:r>
      <w:r w:rsidR="0064030D" w:rsidRPr="00A12F20">
        <w:t>w dokumentacji projektowej oraz specyfikacj</w:t>
      </w:r>
      <w:r w:rsidR="00A12F20">
        <w:rPr>
          <w:lang w:val="pl-PL"/>
        </w:rPr>
        <w:t>ach</w:t>
      </w:r>
      <w:r w:rsidR="0064030D" w:rsidRPr="00A12F20">
        <w:t xml:space="preserve"> techniczn</w:t>
      </w:r>
      <w:r w:rsidR="00A12F20">
        <w:rPr>
          <w:lang w:val="pl-PL"/>
        </w:rPr>
        <w:t>ych</w:t>
      </w:r>
      <w:r w:rsidR="0064030D" w:rsidRPr="00A12F20">
        <w:t xml:space="preserve"> wykonania i odbioru robót – załącznikach</w:t>
      </w:r>
      <w:r w:rsidR="0064030D" w:rsidRPr="00A12F20">
        <w:rPr>
          <w:lang w:val="pl-PL"/>
        </w:rPr>
        <w:t xml:space="preserve"> nr </w:t>
      </w:r>
      <w:r w:rsidR="00A12F20">
        <w:rPr>
          <w:lang w:val="pl-PL"/>
        </w:rPr>
        <w:t>7</w:t>
      </w:r>
      <w:r w:rsidR="0064030D" w:rsidRPr="00A12F20">
        <w:rPr>
          <w:lang w:val="pl-PL"/>
        </w:rPr>
        <w:t xml:space="preserve">.1 – </w:t>
      </w:r>
      <w:r w:rsidR="00A12F20">
        <w:rPr>
          <w:lang w:val="pl-PL"/>
        </w:rPr>
        <w:t>7</w:t>
      </w:r>
      <w:r w:rsidR="0064030D" w:rsidRPr="00A12F20">
        <w:rPr>
          <w:lang w:val="pl-PL"/>
        </w:rPr>
        <w:t>.</w:t>
      </w:r>
      <w:r w:rsidR="00A12F20">
        <w:rPr>
          <w:lang w:val="pl-PL"/>
        </w:rPr>
        <w:t>4, 8</w:t>
      </w:r>
      <w:r w:rsidR="0064030D" w:rsidRPr="00A12F20">
        <w:rPr>
          <w:lang w:val="pl-PL"/>
        </w:rPr>
        <w:t xml:space="preserve"> oraz </w:t>
      </w:r>
      <w:r w:rsidR="0064030D" w:rsidRPr="00A12F20">
        <w:rPr>
          <w:lang w:val="pl-PL"/>
        </w:rPr>
        <w:br/>
      </w:r>
      <w:r w:rsidR="00A12F20">
        <w:rPr>
          <w:lang w:val="pl-PL"/>
        </w:rPr>
        <w:t>9</w:t>
      </w:r>
      <w:r w:rsidR="0018723C" w:rsidRPr="00A12F20">
        <w:rPr>
          <w:lang w:val="pl-PL"/>
        </w:rPr>
        <w:t xml:space="preserve">.1 – </w:t>
      </w:r>
      <w:r w:rsidR="00A12F20">
        <w:rPr>
          <w:lang w:val="pl-PL"/>
        </w:rPr>
        <w:t>9</w:t>
      </w:r>
      <w:r w:rsidR="0018723C" w:rsidRPr="00A12F20">
        <w:rPr>
          <w:lang w:val="pl-PL"/>
        </w:rPr>
        <w:t>.2</w:t>
      </w:r>
      <w:r w:rsidR="0064030D" w:rsidRPr="00A12F20">
        <w:t xml:space="preserve"> do SWZ. Przedmiar</w:t>
      </w:r>
      <w:r w:rsidR="00A12F20">
        <w:t>y</w:t>
      </w:r>
      <w:r w:rsidR="0064030D" w:rsidRPr="00A12F20">
        <w:t xml:space="preserve"> robót</w:t>
      </w:r>
      <w:r w:rsidR="0064030D" w:rsidRPr="00A12F20">
        <w:rPr>
          <w:lang w:val="pl-PL"/>
        </w:rPr>
        <w:t xml:space="preserve"> stanowiąc</w:t>
      </w:r>
      <w:r w:rsidR="00A12F20">
        <w:rPr>
          <w:lang w:val="pl-PL"/>
        </w:rPr>
        <w:t>e</w:t>
      </w:r>
      <w:r w:rsidR="0064030D" w:rsidRPr="00A12F20">
        <w:t xml:space="preserve"> </w:t>
      </w:r>
      <w:r w:rsidR="0064030D" w:rsidRPr="00A12F20">
        <w:rPr>
          <w:lang w:val="pl-PL"/>
        </w:rPr>
        <w:t>załącznik</w:t>
      </w:r>
      <w:r w:rsidR="0018723C" w:rsidRPr="00A12F20">
        <w:rPr>
          <w:lang w:val="pl-PL"/>
        </w:rPr>
        <w:t>i</w:t>
      </w:r>
      <w:r w:rsidR="0064030D" w:rsidRPr="00A12F20">
        <w:rPr>
          <w:lang w:val="pl-PL"/>
        </w:rPr>
        <w:t xml:space="preserve"> nr </w:t>
      </w:r>
      <w:r w:rsidR="00A12F20">
        <w:rPr>
          <w:lang w:val="pl-PL"/>
        </w:rPr>
        <w:t>10</w:t>
      </w:r>
      <w:r w:rsidR="0018723C" w:rsidRPr="00A12F20">
        <w:rPr>
          <w:lang w:val="pl-PL"/>
        </w:rPr>
        <w:t>.</w:t>
      </w:r>
      <w:r w:rsidR="00A12F20">
        <w:rPr>
          <w:lang w:val="pl-PL"/>
        </w:rPr>
        <w:t>4</w:t>
      </w:r>
      <w:r w:rsidR="0018723C" w:rsidRPr="00A12F20">
        <w:rPr>
          <w:lang w:val="pl-PL"/>
        </w:rPr>
        <w:t xml:space="preserve"> – </w:t>
      </w:r>
      <w:r w:rsidR="00A12F20">
        <w:rPr>
          <w:lang w:val="pl-PL"/>
        </w:rPr>
        <w:t>10</w:t>
      </w:r>
      <w:r w:rsidR="0018723C" w:rsidRPr="00A12F20">
        <w:rPr>
          <w:lang w:val="pl-PL"/>
        </w:rPr>
        <w:t>.</w:t>
      </w:r>
      <w:r w:rsidR="00A12F20">
        <w:rPr>
          <w:lang w:val="pl-PL"/>
        </w:rPr>
        <w:t>6</w:t>
      </w:r>
      <w:r w:rsidR="0064030D" w:rsidRPr="00A12F20">
        <w:rPr>
          <w:lang w:val="pl-PL"/>
        </w:rPr>
        <w:t xml:space="preserve"> </w:t>
      </w:r>
      <w:r w:rsidR="0064030D" w:rsidRPr="00A12F20">
        <w:t xml:space="preserve">do SWZ </w:t>
      </w:r>
      <w:r w:rsidR="0064030D" w:rsidRPr="00A12F20">
        <w:lastRenderedPageBreak/>
        <w:t>traktowan</w:t>
      </w:r>
      <w:r w:rsidR="0018723C" w:rsidRPr="00A12F20">
        <w:rPr>
          <w:lang w:val="pl-PL"/>
        </w:rPr>
        <w:t>e</w:t>
      </w:r>
      <w:r w:rsidR="0064030D" w:rsidRPr="00A12F20">
        <w:t xml:space="preserve"> </w:t>
      </w:r>
      <w:r w:rsidR="0018723C" w:rsidRPr="00A12F20">
        <w:rPr>
          <w:lang w:val="pl-PL"/>
        </w:rPr>
        <w:t>są</w:t>
      </w:r>
      <w:r w:rsidR="0064030D" w:rsidRPr="00A12F20">
        <w:t xml:space="preserve"> jedynie jako materiał poglądowy i nie stanow</w:t>
      </w:r>
      <w:r w:rsidR="0064030D" w:rsidRPr="00A12F20">
        <w:rPr>
          <w:lang w:val="pl-PL"/>
        </w:rPr>
        <w:t>i</w:t>
      </w:r>
      <w:r w:rsidR="0018723C" w:rsidRPr="00A12F20">
        <w:rPr>
          <w:lang w:val="pl-PL"/>
        </w:rPr>
        <w:t>ą</w:t>
      </w:r>
      <w:r w:rsidR="0064030D" w:rsidRPr="00A12F20">
        <w:t xml:space="preserve"> opisu przedmiotu zamówienia w rozumieniu art. </w:t>
      </w:r>
      <w:r w:rsidR="0064030D" w:rsidRPr="00A12F20">
        <w:rPr>
          <w:lang w:val="pl-PL"/>
        </w:rPr>
        <w:t>103</w:t>
      </w:r>
      <w:r w:rsidR="0064030D" w:rsidRPr="00A12F20">
        <w:t xml:space="preserve"> </w:t>
      </w:r>
      <w:r w:rsidR="0064030D" w:rsidRPr="00A12F20">
        <w:rPr>
          <w:lang w:val="pl-PL"/>
        </w:rPr>
        <w:t>Pzp</w:t>
      </w:r>
      <w:r w:rsidR="00937A1B" w:rsidRPr="00A12F20">
        <w:rPr>
          <w:lang w:val="pl-PL"/>
        </w:rPr>
        <w:t>.</w:t>
      </w:r>
    </w:p>
    <w:p w14:paraId="6C6BB70A" w14:textId="30078D9E" w:rsidR="00831C66" w:rsidRPr="00831C66" w:rsidRDefault="00831C66" w:rsidP="00E341E0">
      <w:pPr>
        <w:pStyle w:val="Tekstpodstawowy"/>
        <w:numPr>
          <w:ilvl w:val="0"/>
          <w:numId w:val="1"/>
        </w:numPr>
        <w:tabs>
          <w:tab w:val="clear" w:pos="4396"/>
        </w:tabs>
        <w:spacing w:line="240" w:lineRule="atLeast"/>
        <w:ind w:left="284" w:hanging="284"/>
        <w:rPr>
          <w:szCs w:val="24"/>
          <w:lang w:val="pl-PL"/>
        </w:rPr>
      </w:pPr>
      <w:r>
        <w:t xml:space="preserve">Wykonawca w cenie oferty musi uwzględnić wykonanie na własny koszt dojazdu do placu budowy, w szczególności jego utwardzenie, gdyż zamawiający wyklucza możliwość dojazdu do placu budowy traktami (drogami) przeznaczonymi dla osób odwiedzających </w:t>
      </w:r>
      <w:r w:rsidRPr="004E4743">
        <w:t>Muzeum Budownictwa Ludowego – Park Etnograficzny w Olsztynku</w:t>
      </w:r>
      <w:r>
        <w:t>.</w:t>
      </w:r>
    </w:p>
    <w:p w14:paraId="38A0EC29" w14:textId="47D5B41E" w:rsidR="00590725" w:rsidRPr="004B4B58" w:rsidRDefault="00590725" w:rsidP="00E341E0">
      <w:pPr>
        <w:pStyle w:val="Tekstpodstawowy"/>
        <w:numPr>
          <w:ilvl w:val="0"/>
          <w:numId w:val="1"/>
        </w:numPr>
        <w:tabs>
          <w:tab w:val="clear" w:pos="4396"/>
        </w:tabs>
        <w:spacing w:line="240" w:lineRule="atLeast"/>
        <w:ind w:left="284" w:hanging="284"/>
        <w:rPr>
          <w:szCs w:val="24"/>
          <w:lang w:val="pl-PL"/>
        </w:rPr>
      </w:pPr>
      <w:r w:rsidRPr="000104D8">
        <w:t>Dokumentacj</w:t>
      </w:r>
      <w:r w:rsidR="001A60FD">
        <w:rPr>
          <w:lang w:val="pl-PL"/>
        </w:rPr>
        <w:t>e</w:t>
      </w:r>
      <w:r w:rsidRPr="000104D8">
        <w:t xml:space="preserve"> projektow</w:t>
      </w:r>
      <w:r w:rsidR="001A60FD">
        <w:rPr>
          <w:lang w:val="pl-PL"/>
        </w:rPr>
        <w:t>e</w:t>
      </w:r>
      <w:r w:rsidRPr="004B4B58">
        <w:rPr>
          <w:lang w:val="pl-PL"/>
        </w:rPr>
        <w:t xml:space="preserve"> lub</w:t>
      </w:r>
      <w:r w:rsidRPr="000104D8">
        <w:t xml:space="preserve"> specyfikacj</w:t>
      </w:r>
      <w:r w:rsidR="0018723C">
        <w:rPr>
          <w:lang w:val="pl-PL"/>
        </w:rPr>
        <w:t>e</w:t>
      </w:r>
      <w:r w:rsidRPr="000104D8">
        <w:t xml:space="preserve"> techniczn</w:t>
      </w:r>
      <w:r w:rsidR="0018723C">
        <w:rPr>
          <w:lang w:val="pl-PL"/>
        </w:rPr>
        <w:t>e</w:t>
      </w:r>
      <w:r w:rsidRPr="000104D8">
        <w:t xml:space="preserve"> wykonania i odbioru robót mogą wskazywać dla niektórych materiałów znaki towarowe lub pochodzenie. Zamawiający dopuszcza oferowanie materiałów równoważnych w stosunku do wskazanych w dokumentacj</w:t>
      </w:r>
      <w:r w:rsidR="001A60FD">
        <w:t>ach</w:t>
      </w:r>
      <w:r w:rsidRPr="000104D8">
        <w:t xml:space="preserve"> projektow</w:t>
      </w:r>
      <w:r w:rsidR="001A60FD">
        <w:rPr>
          <w:lang w:val="pl-PL"/>
        </w:rPr>
        <w:t>ych</w:t>
      </w:r>
      <w:r w:rsidRPr="004B4B58">
        <w:rPr>
          <w:lang w:val="pl-PL"/>
        </w:rPr>
        <w:t xml:space="preserve"> lub</w:t>
      </w:r>
      <w:r w:rsidRPr="000104D8">
        <w:t xml:space="preserve"> specyfikacj</w:t>
      </w:r>
      <w:r w:rsidR="0018723C">
        <w:rPr>
          <w:lang w:val="pl-PL"/>
        </w:rPr>
        <w:t>ach</w:t>
      </w:r>
      <w:r w:rsidRPr="000104D8">
        <w:t xml:space="preserve"> techniczn</w:t>
      </w:r>
      <w:r w:rsidR="0018723C">
        <w:rPr>
          <w:lang w:val="pl-PL"/>
        </w:rPr>
        <w:t>ych</w:t>
      </w:r>
      <w:r w:rsidRPr="000104D8">
        <w:t xml:space="preserve"> wykonania i odbioru robót pod warunkiem, że zagwarantują one realizację przedmiotu zamówienia w zgodzie z uzyskanymi decyzjami, zapewnią uzyskanie parametrów co najmniej na takim samym poziomie jak założone w</w:t>
      </w:r>
      <w:r w:rsidRPr="00CB2513">
        <w:t xml:space="preserve"> dokumentacj</w:t>
      </w:r>
      <w:r w:rsidR="001A60FD">
        <w:rPr>
          <w:lang w:val="pl-PL"/>
        </w:rPr>
        <w:t>ach</w:t>
      </w:r>
      <w:r>
        <w:t xml:space="preserve"> projektow</w:t>
      </w:r>
      <w:r w:rsidR="001A60FD">
        <w:rPr>
          <w:lang w:val="pl-PL"/>
        </w:rPr>
        <w:t>ych</w:t>
      </w:r>
      <w:r>
        <w:t xml:space="preserve"> lub specyfikacj</w:t>
      </w:r>
      <w:r w:rsidR="0018723C">
        <w:rPr>
          <w:lang w:val="pl-PL"/>
        </w:rPr>
        <w:t>ach</w:t>
      </w:r>
      <w:r>
        <w:t xml:space="preserve"> techniczn</w:t>
      </w:r>
      <w:r w:rsidR="0018723C">
        <w:rPr>
          <w:lang w:val="pl-PL"/>
        </w:rPr>
        <w:t>ych</w:t>
      </w:r>
      <w:r w:rsidRPr="00CB2513">
        <w:t xml:space="preserve"> wykonania i odbioru robót</w:t>
      </w:r>
      <w:r w:rsidRPr="000104D8">
        <w:t xml:space="preserve"> oraz będą nie gorsze pod względem</w:t>
      </w:r>
      <w:r w:rsidRPr="00F2489E">
        <w:t>:</w:t>
      </w:r>
    </w:p>
    <w:p w14:paraId="3995B0D9" w14:textId="7BDB9AB2" w:rsidR="001A60FD" w:rsidRDefault="001A60FD">
      <w:pPr>
        <w:pStyle w:val="Tekstpodstawowy"/>
        <w:numPr>
          <w:ilvl w:val="0"/>
          <w:numId w:val="24"/>
        </w:numPr>
        <w:tabs>
          <w:tab w:val="clear" w:pos="720"/>
        </w:tabs>
        <w:spacing w:line="240" w:lineRule="atLeast"/>
        <w:ind w:left="397" w:hanging="284"/>
      </w:pPr>
      <w:r>
        <w:t>charakteru użytkowego rozumianego jako tożsamość funkcji,</w:t>
      </w:r>
    </w:p>
    <w:p w14:paraId="3EAE503F" w14:textId="3693BD70" w:rsidR="001A60FD" w:rsidRDefault="001A60FD">
      <w:pPr>
        <w:pStyle w:val="Tekstpodstawowy"/>
        <w:numPr>
          <w:ilvl w:val="0"/>
          <w:numId w:val="24"/>
        </w:numPr>
        <w:tabs>
          <w:tab w:val="clear" w:pos="720"/>
        </w:tabs>
        <w:spacing w:line="240" w:lineRule="atLeast"/>
        <w:ind w:left="397" w:hanging="284"/>
      </w:pPr>
      <w:r>
        <w:t>parametrów technicznych rozumianych jako wytrzymałość i trwałość,</w:t>
      </w:r>
    </w:p>
    <w:p w14:paraId="279F0EE9" w14:textId="40494B71" w:rsidR="00590725" w:rsidRDefault="001A60FD">
      <w:pPr>
        <w:pStyle w:val="Tekstpodstawowy"/>
        <w:numPr>
          <w:ilvl w:val="0"/>
          <w:numId w:val="24"/>
        </w:numPr>
        <w:tabs>
          <w:tab w:val="clear" w:pos="720"/>
        </w:tabs>
        <w:spacing w:line="240" w:lineRule="atLeast"/>
        <w:ind w:left="397" w:hanging="284"/>
      </w:pPr>
      <w:r>
        <w:t>parametrów bezpieczeństwa użytkowania</w:t>
      </w:r>
      <w:r w:rsidR="00590725" w:rsidRPr="001A60FD">
        <w:rPr>
          <w:lang w:val="pl-PL"/>
        </w:rPr>
        <w:t>.</w:t>
      </w:r>
    </w:p>
    <w:p w14:paraId="1C0BBB9E" w14:textId="1296EFC4" w:rsidR="00AC4824" w:rsidRDefault="00AC4824" w:rsidP="00831C66">
      <w:pPr>
        <w:pStyle w:val="Tekstpodstawowy"/>
        <w:numPr>
          <w:ilvl w:val="0"/>
          <w:numId w:val="1"/>
        </w:numPr>
        <w:tabs>
          <w:tab w:val="clear" w:pos="4396"/>
        </w:tabs>
        <w:spacing w:line="240" w:lineRule="atLeast"/>
        <w:ind w:left="340" w:hanging="340"/>
        <w:rPr>
          <w:lang w:val="pl-PL"/>
        </w:rPr>
      </w:pPr>
      <w:r w:rsidRPr="007C62C7">
        <w:t>W każdym przypadku, gdy zamawiający w dokumentacj</w:t>
      </w:r>
      <w:r w:rsidR="001A60FD">
        <w:rPr>
          <w:lang w:val="pl-PL"/>
        </w:rPr>
        <w:t>ach</w:t>
      </w:r>
      <w:r w:rsidRPr="007C62C7">
        <w:t xml:space="preserve"> projektow</w:t>
      </w:r>
      <w:r w:rsidR="001A60FD">
        <w:rPr>
          <w:lang w:val="pl-PL"/>
        </w:rPr>
        <w:t>ych</w:t>
      </w:r>
      <w:r w:rsidRPr="007C62C7">
        <w:t xml:space="preserve"> lub specyfikacj</w:t>
      </w:r>
      <w:r w:rsidR="0018723C">
        <w:rPr>
          <w:lang w:val="pl-PL"/>
        </w:rPr>
        <w:t>ach</w:t>
      </w:r>
      <w:r w:rsidRPr="007C62C7">
        <w:t xml:space="preserve"> techniczn</w:t>
      </w:r>
      <w:r w:rsidR="0018723C">
        <w:rPr>
          <w:lang w:val="pl-PL"/>
        </w:rPr>
        <w:t>ych</w:t>
      </w:r>
      <w:r w:rsidRPr="007C62C7">
        <w:t xml:space="preserve"> wykonania i odbioru robót powołuje się na normy, europejskie oceny techniczne, specyfikacje techniczne i systemy referencji technicznych, dopuszcza się rozwiązania równoważne opisywanym</w:t>
      </w:r>
      <w:r>
        <w:rPr>
          <w:lang w:val="pl-PL"/>
        </w:rPr>
        <w:t>.</w:t>
      </w:r>
    </w:p>
    <w:p w14:paraId="09294E01" w14:textId="02F08487" w:rsidR="002654D3" w:rsidRPr="001A60FD" w:rsidRDefault="001A60FD" w:rsidP="00E341E0">
      <w:pPr>
        <w:pStyle w:val="Tekstpodstawowy"/>
        <w:numPr>
          <w:ilvl w:val="0"/>
          <w:numId w:val="1"/>
        </w:numPr>
        <w:tabs>
          <w:tab w:val="clear" w:pos="4396"/>
        </w:tabs>
        <w:spacing w:line="240" w:lineRule="atLeast"/>
        <w:ind w:left="340" w:hanging="340"/>
        <w:rPr>
          <w:lang w:val="pl-PL"/>
        </w:rPr>
      </w:pPr>
      <w:r w:rsidRPr="006F72AA">
        <w:rPr>
          <w:spacing w:val="-2"/>
          <w:lang w:val="pl-PL"/>
        </w:rPr>
        <w:t xml:space="preserve">Przedmiot zamówienia wykonywany będzie przez wykonawcę na czynnym terenie </w:t>
      </w:r>
      <w:r w:rsidRPr="006F72AA">
        <w:rPr>
          <w:spacing w:val="-2"/>
        </w:rPr>
        <w:t>Muzeum Budownictwa Ludowego – Park</w:t>
      </w:r>
      <w:r w:rsidRPr="006F72AA">
        <w:rPr>
          <w:spacing w:val="-2"/>
          <w:lang w:val="pl-PL"/>
        </w:rPr>
        <w:t>u</w:t>
      </w:r>
      <w:r w:rsidRPr="006F72AA">
        <w:rPr>
          <w:spacing w:val="-2"/>
        </w:rPr>
        <w:t xml:space="preserve"> Etnograficzn</w:t>
      </w:r>
      <w:r w:rsidRPr="006F72AA">
        <w:rPr>
          <w:spacing w:val="-2"/>
          <w:lang w:val="pl-PL"/>
        </w:rPr>
        <w:t>ego</w:t>
      </w:r>
      <w:r w:rsidRPr="006F72AA">
        <w:rPr>
          <w:spacing w:val="-2"/>
        </w:rPr>
        <w:t xml:space="preserve"> w Olsztynku</w:t>
      </w:r>
      <w:r w:rsidRPr="006F72AA">
        <w:rPr>
          <w:spacing w:val="-2"/>
          <w:lang w:val="pl-PL"/>
        </w:rPr>
        <w:t xml:space="preserve">, w związku z czym sposób jego realizacji wymaga uzgodnienia z zamawiającym w celu zapewnienia w tym okresie prawidłowego funkcjonowania </w:t>
      </w:r>
      <w:r w:rsidRPr="006F72AA">
        <w:rPr>
          <w:spacing w:val="-2"/>
        </w:rPr>
        <w:t>Muzeum Budownictwa Ludowego – Park</w:t>
      </w:r>
      <w:r w:rsidRPr="006F72AA">
        <w:rPr>
          <w:spacing w:val="-2"/>
          <w:lang w:val="pl-PL"/>
        </w:rPr>
        <w:t>u</w:t>
      </w:r>
      <w:r w:rsidRPr="006F72AA">
        <w:rPr>
          <w:spacing w:val="-2"/>
        </w:rPr>
        <w:t xml:space="preserve"> Etnograficzn</w:t>
      </w:r>
      <w:r w:rsidRPr="006F72AA">
        <w:rPr>
          <w:spacing w:val="-2"/>
          <w:lang w:val="pl-PL"/>
        </w:rPr>
        <w:t>ego</w:t>
      </w:r>
      <w:r w:rsidR="002654D3" w:rsidRPr="002654D3">
        <w:t>.</w:t>
      </w:r>
    </w:p>
    <w:p w14:paraId="5A28A4F8" w14:textId="64A4E6DA" w:rsidR="001A60FD" w:rsidRDefault="001A60FD" w:rsidP="00E341E0">
      <w:pPr>
        <w:pStyle w:val="Tekstpodstawowy"/>
        <w:numPr>
          <w:ilvl w:val="0"/>
          <w:numId w:val="1"/>
        </w:numPr>
        <w:tabs>
          <w:tab w:val="clear" w:pos="4396"/>
        </w:tabs>
        <w:spacing w:line="240" w:lineRule="atLeast"/>
        <w:ind w:left="340" w:hanging="340"/>
        <w:rPr>
          <w:lang w:val="pl-PL"/>
        </w:rPr>
      </w:pPr>
      <w:r w:rsidRPr="001A60FD">
        <w:rPr>
          <w:lang w:val="pl-PL"/>
        </w:rPr>
        <w:t>Wszystkie zastosowane podczas realizacji przedmiotu zamówienia materiały i wyroby muszą być nowe i mieć atest dopuszczający do stosowania w budownictwie</w:t>
      </w:r>
      <w:r>
        <w:rPr>
          <w:lang w:val="pl-PL"/>
        </w:rPr>
        <w:t>.</w:t>
      </w:r>
    </w:p>
    <w:p w14:paraId="278216C8" w14:textId="77777777" w:rsidR="00EE6F52" w:rsidRDefault="00EE6F52" w:rsidP="00E341E0">
      <w:pPr>
        <w:pStyle w:val="Tekstpodstawowy"/>
        <w:numPr>
          <w:ilvl w:val="0"/>
          <w:numId w:val="1"/>
        </w:numPr>
        <w:tabs>
          <w:tab w:val="clear" w:pos="4396"/>
        </w:tabs>
        <w:spacing w:line="240" w:lineRule="atLeast"/>
        <w:ind w:left="340" w:hanging="340"/>
        <w:rPr>
          <w:lang w:val="pl-PL"/>
        </w:rPr>
      </w:pPr>
      <w:r w:rsidRPr="00EE6F52">
        <w:rPr>
          <w:lang w:val="pl-PL"/>
        </w:rPr>
        <w:t>Zgodnie z art. 100 ust. 1 Pzp zamawiający wymaga, aby zamówienie zrealizowane zostało z uwzględnieniem wymagań w zakresie dostępności dla osób niepełnosprawnych oraz projektowania z przeznaczeniem dla wszystkich użytkowników.</w:t>
      </w:r>
    </w:p>
    <w:p w14:paraId="1AB2E566" w14:textId="26487672" w:rsidR="001A60FD" w:rsidRDefault="00EE6F52" w:rsidP="00E341E0">
      <w:pPr>
        <w:pStyle w:val="Tekstpodstawowy"/>
        <w:numPr>
          <w:ilvl w:val="0"/>
          <w:numId w:val="1"/>
        </w:numPr>
        <w:tabs>
          <w:tab w:val="clear" w:pos="4396"/>
        </w:tabs>
        <w:spacing w:line="240" w:lineRule="atLeast"/>
        <w:ind w:left="340" w:hanging="340"/>
        <w:rPr>
          <w:lang w:val="pl-PL"/>
        </w:rPr>
      </w:pPr>
      <w:r w:rsidRPr="00EE6F52">
        <w:rPr>
          <w:lang w:val="pl-PL"/>
        </w:rPr>
        <w:t>Wykonawca zobowiązany jest do zapewnienia dostępności osobom ze szczególnymi potrzebami w obszarze i zakresie objętym zamówieniem z uwzględnieniem minimalnych wymagań wskazanych w art. 6 ustawy z dnia 19 lipca 2019 r. o zapewnianiu dostępności osobom ze szczególnymi potrzebami (Dz. U. z 2024 r. poz. 1411), zgodnie z dokumentacj</w:t>
      </w:r>
      <w:r>
        <w:rPr>
          <w:lang w:val="pl-PL"/>
        </w:rPr>
        <w:t>ami</w:t>
      </w:r>
      <w:r w:rsidRPr="00EE6F52">
        <w:rPr>
          <w:lang w:val="pl-PL"/>
        </w:rPr>
        <w:t xml:space="preserve"> projektow</w:t>
      </w:r>
      <w:r>
        <w:rPr>
          <w:lang w:val="pl-PL"/>
        </w:rPr>
        <w:t>ymi</w:t>
      </w:r>
      <w:r w:rsidRPr="00EE6F52">
        <w:rPr>
          <w:lang w:val="pl-PL"/>
        </w:rPr>
        <w:t xml:space="preserve"> oraz specyfikacjami technicznymi wykonania i odbioru robót</w:t>
      </w:r>
      <w:r>
        <w:rPr>
          <w:lang w:val="pl-PL"/>
        </w:rPr>
        <w:t>.</w:t>
      </w:r>
    </w:p>
    <w:p w14:paraId="506D7189" w14:textId="257C65CF" w:rsidR="00EE6F52" w:rsidRPr="00EE6F52" w:rsidRDefault="00EE6F52" w:rsidP="00E341E0">
      <w:pPr>
        <w:pStyle w:val="Tekstpodstawowy"/>
        <w:numPr>
          <w:ilvl w:val="0"/>
          <w:numId w:val="1"/>
        </w:numPr>
        <w:tabs>
          <w:tab w:val="clear" w:pos="4396"/>
        </w:tabs>
        <w:spacing w:line="240" w:lineRule="atLeast"/>
        <w:ind w:left="340" w:hanging="340"/>
        <w:rPr>
          <w:lang w:val="pl-PL"/>
        </w:rPr>
      </w:pPr>
      <w:r w:rsidRPr="00EE6F52">
        <w:rPr>
          <w:lang w:val="pl-PL"/>
        </w:rPr>
        <w:t xml:space="preserve">Wykonawca zobowiązany jest do realizacji zamówienia zgodnie z zasadami współczesnej </w:t>
      </w:r>
      <w:r w:rsidRPr="00EE6F52">
        <w:rPr>
          <w:spacing w:val="-1"/>
          <w:lang w:val="pl-PL"/>
        </w:rPr>
        <w:t>wiedzy, obowiązującymi przepisami, normami oraz z poszanowaniem zasad bezpieczeństwa</w:t>
      </w:r>
      <w:r w:rsidRPr="00EE6F52">
        <w:rPr>
          <w:lang w:val="pl-PL"/>
        </w:rPr>
        <w:t xml:space="preserve"> i higieny pracy</w:t>
      </w:r>
      <w:r>
        <w:rPr>
          <w:lang w:val="pl-PL"/>
        </w:rPr>
        <w:t>.</w:t>
      </w:r>
    </w:p>
    <w:p w14:paraId="4DC52009" w14:textId="1A26D8A1" w:rsidR="00EE6F52" w:rsidRPr="00EE6F52" w:rsidRDefault="00EE6F52" w:rsidP="00E341E0">
      <w:pPr>
        <w:pStyle w:val="Tekstpodstawowy"/>
        <w:numPr>
          <w:ilvl w:val="0"/>
          <w:numId w:val="1"/>
        </w:numPr>
        <w:tabs>
          <w:tab w:val="clear" w:pos="4396"/>
        </w:tabs>
        <w:spacing w:line="240" w:lineRule="atLeast"/>
        <w:ind w:left="340" w:hanging="340"/>
        <w:rPr>
          <w:lang w:val="pl-PL"/>
        </w:rPr>
      </w:pPr>
      <w:r w:rsidRPr="004E4743">
        <w:rPr>
          <w:szCs w:val="28"/>
          <w:lang w:val="pl-PL"/>
        </w:rPr>
        <w:t>W przypadku rozbieżności interpretacyjnych pomiędzy postanowieniami SWZ i projektowanych postanowień umowy, a treścią pozostałych załączników do SWZ, pierwszeństwo mają postanowienia SWZ oraz projektowanych postanowień umowy</w:t>
      </w:r>
      <w:r>
        <w:rPr>
          <w:szCs w:val="28"/>
          <w:lang w:val="pl-PL"/>
        </w:rPr>
        <w:t>.</w:t>
      </w:r>
    </w:p>
    <w:p w14:paraId="7ECA238C" w14:textId="1F0C3392" w:rsidR="00EE6F52" w:rsidRPr="00C80FD1" w:rsidRDefault="00EE6F52" w:rsidP="00E341E0">
      <w:pPr>
        <w:pStyle w:val="Tekstpodstawowy"/>
        <w:numPr>
          <w:ilvl w:val="0"/>
          <w:numId w:val="1"/>
        </w:numPr>
        <w:tabs>
          <w:tab w:val="clear" w:pos="4396"/>
        </w:tabs>
        <w:spacing w:line="240" w:lineRule="atLeast"/>
        <w:ind w:left="340" w:hanging="340"/>
        <w:rPr>
          <w:bCs/>
          <w:lang w:val="pl-PL"/>
        </w:rPr>
      </w:pPr>
      <w:r w:rsidRPr="00C80FD1">
        <w:rPr>
          <w:bCs/>
          <w:lang w:val="pl-PL"/>
        </w:rPr>
        <w:t xml:space="preserve">Przedmiot zamówienia </w:t>
      </w:r>
      <w:bookmarkStart w:id="4" w:name="_Hlk81144441"/>
      <w:r w:rsidRPr="00C80FD1">
        <w:rPr>
          <w:bCs/>
          <w:lang w:val="pl-PL"/>
        </w:rPr>
        <w:t xml:space="preserve">realizowany jest </w:t>
      </w:r>
      <w:r w:rsidR="00C80FD1" w:rsidRPr="00C80FD1">
        <w:rPr>
          <w:bCs/>
          <w:lang w:val="pl-PL"/>
        </w:rPr>
        <w:t>w ramach projektu</w:t>
      </w:r>
      <w:r w:rsidRPr="00C80FD1">
        <w:rPr>
          <w:bCs/>
          <w:lang w:val="pl-PL"/>
        </w:rPr>
        <w:t xml:space="preserve"> </w:t>
      </w:r>
      <w:r w:rsidR="00C80FD1" w:rsidRPr="00C80FD1">
        <w:rPr>
          <w:bCs/>
          <w:lang w:val="pl-PL"/>
        </w:rPr>
        <w:t>„</w:t>
      </w:r>
      <w:r w:rsidR="00A12F20" w:rsidRPr="00A12F20">
        <w:rPr>
          <w:bCs/>
          <w:lang w:val="pl-PL"/>
        </w:rPr>
        <w:t>Mała Litwa-Mazury. Lokalne dziedzictwo – transregionalna współpraca</w:t>
      </w:r>
      <w:r w:rsidR="00A12F20">
        <w:rPr>
          <w:bCs/>
          <w:lang w:val="pl-PL"/>
        </w:rPr>
        <w:t xml:space="preserve"> (</w:t>
      </w:r>
      <w:proofErr w:type="spellStart"/>
      <w:r w:rsidR="00A12F20" w:rsidRPr="00A12F20">
        <w:rPr>
          <w:bCs/>
          <w:lang w:val="pl-PL"/>
        </w:rPr>
        <w:t>Lithuania</w:t>
      </w:r>
      <w:proofErr w:type="spellEnd"/>
      <w:r w:rsidR="00A12F20" w:rsidRPr="00A12F20">
        <w:rPr>
          <w:bCs/>
          <w:lang w:val="pl-PL"/>
        </w:rPr>
        <w:t xml:space="preserve"> Minor -</w:t>
      </w:r>
      <w:proofErr w:type="spellStart"/>
      <w:r w:rsidR="00A12F20" w:rsidRPr="00A12F20">
        <w:rPr>
          <w:bCs/>
          <w:lang w:val="pl-PL"/>
        </w:rPr>
        <w:t>Masuria</w:t>
      </w:r>
      <w:proofErr w:type="spellEnd"/>
      <w:r w:rsidR="00A12F20" w:rsidRPr="00A12F20">
        <w:rPr>
          <w:bCs/>
          <w:lang w:val="pl-PL"/>
        </w:rPr>
        <w:t xml:space="preserve">. </w:t>
      </w:r>
      <w:proofErr w:type="spellStart"/>
      <w:r w:rsidR="00A12F20" w:rsidRPr="00A12F20">
        <w:rPr>
          <w:bCs/>
          <w:lang w:val="pl-PL"/>
        </w:rPr>
        <w:t>Local</w:t>
      </w:r>
      <w:proofErr w:type="spellEnd"/>
      <w:r w:rsidR="00A12F20" w:rsidRPr="00A12F20">
        <w:rPr>
          <w:bCs/>
          <w:lang w:val="pl-PL"/>
        </w:rPr>
        <w:t xml:space="preserve"> </w:t>
      </w:r>
      <w:proofErr w:type="spellStart"/>
      <w:r w:rsidR="00A12F20" w:rsidRPr="00A12F20">
        <w:rPr>
          <w:bCs/>
          <w:lang w:val="pl-PL"/>
        </w:rPr>
        <w:t>heritage</w:t>
      </w:r>
      <w:proofErr w:type="spellEnd"/>
      <w:r w:rsidR="00A12F20" w:rsidRPr="00A12F20">
        <w:rPr>
          <w:bCs/>
          <w:lang w:val="pl-PL"/>
        </w:rPr>
        <w:t xml:space="preserve"> – trans-</w:t>
      </w:r>
      <w:proofErr w:type="spellStart"/>
      <w:r w:rsidR="00A12F20" w:rsidRPr="00A12F20">
        <w:rPr>
          <w:bCs/>
          <w:lang w:val="pl-PL"/>
        </w:rPr>
        <w:t>regional</w:t>
      </w:r>
      <w:proofErr w:type="spellEnd"/>
      <w:r w:rsidR="00A12F20" w:rsidRPr="00A12F20">
        <w:rPr>
          <w:bCs/>
          <w:lang w:val="pl-PL"/>
        </w:rPr>
        <w:t xml:space="preserve"> </w:t>
      </w:r>
      <w:proofErr w:type="spellStart"/>
      <w:r w:rsidR="00A12F20" w:rsidRPr="00A12F20">
        <w:rPr>
          <w:bCs/>
          <w:lang w:val="pl-PL"/>
        </w:rPr>
        <w:t>cooperation</w:t>
      </w:r>
      <w:proofErr w:type="spellEnd"/>
      <w:r w:rsidR="00A12F20">
        <w:rPr>
          <w:bCs/>
          <w:lang w:val="pl-PL"/>
        </w:rPr>
        <w:t>)</w:t>
      </w:r>
      <w:r w:rsidR="00C80FD1" w:rsidRPr="00C80FD1">
        <w:rPr>
          <w:bCs/>
          <w:lang w:val="pl-PL"/>
        </w:rPr>
        <w:t xml:space="preserve">” </w:t>
      </w:r>
      <w:r w:rsidRPr="00C80FD1">
        <w:rPr>
          <w:bCs/>
          <w:lang w:val="pl-PL"/>
        </w:rPr>
        <w:t>w</w:t>
      </w:r>
      <w:r w:rsidR="00C80FD1" w:rsidRPr="00C80FD1">
        <w:rPr>
          <w:bCs/>
          <w:lang w:val="pl-PL"/>
        </w:rPr>
        <w:t>spółfinansowanego z</w:t>
      </w:r>
      <w:r w:rsidR="00C80FD1">
        <w:rPr>
          <w:bCs/>
          <w:lang w:val="pl-PL"/>
        </w:rPr>
        <w:t>e środków</w:t>
      </w:r>
      <w:r w:rsidRPr="00C80FD1">
        <w:rPr>
          <w:bCs/>
          <w:lang w:val="pl-PL"/>
        </w:rPr>
        <w:t xml:space="preserve"> Program</w:t>
      </w:r>
      <w:r w:rsidR="00C80FD1" w:rsidRPr="00C80FD1">
        <w:rPr>
          <w:bCs/>
          <w:lang w:val="pl-PL"/>
        </w:rPr>
        <w:t>u</w:t>
      </w:r>
      <w:r w:rsidRPr="00C80FD1">
        <w:rPr>
          <w:bCs/>
          <w:lang w:val="pl-PL"/>
        </w:rPr>
        <w:t xml:space="preserve"> Współpracy Transgranicznej</w:t>
      </w:r>
      <w:bookmarkEnd w:id="4"/>
      <w:r w:rsidR="00C80FD1" w:rsidRPr="00C80FD1">
        <w:rPr>
          <w:bCs/>
          <w:lang w:val="pl-PL"/>
        </w:rPr>
        <w:t xml:space="preserve"> </w:t>
      </w:r>
      <w:proofErr w:type="spellStart"/>
      <w:r w:rsidR="00C80FD1" w:rsidRPr="00C80FD1">
        <w:rPr>
          <w:bCs/>
          <w:lang w:val="pl-PL"/>
        </w:rPr>
        <w:t>Interreg</w:t>
      </w:r>
      <w:proofErr w:type="spellEnd"/>
      <w:r w:rsidR="00C80FD1" w:rsidRPr="00C80FD1">
        <w:rPr>
          <w:bCs/>
          <w:lang w:val="pl-PL"/>
        </w:rPr>
        <w:t xml:space="preserve"> VI-A Litwa-Polska 2021-2027.</w:t>
      </w:r>
    </w:p>
    <w:p w14:paraId="4786DEB8" w14:textId="77777777" w:rsidR="00796811" w:rsidRPr="00A12F20" w:rsidRDefault="00796811" w:rsidP="00E341E0">
      <w:pPr>
        <w:spacing w:line="240" w:lineRule="atLeast"/>
        <w:jc w:val="both"/>
        <w:rPr>
          <w:sz w:val="32"/>
          <w:szCs w:val="32"/>
        </w:rPr>
      </w:pPr>
    </w:p>
    <w:p w14:paraId="1C1B1143" w14:textId="77777777" w:rsidR="00C25629" w:rsidRPr="00107D8E" w:rsidRDefault="00C25629" w:rsidP="00E341E0">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107D8E">
        <w:t>Rozdział V</w:t>
      </w:r>
      <w:r w:rsidR="000A2829" w:rsidRPr="00107D8E">
        <w:t>I</w:t>
      </w:r>
      <w:r w:rsidRPr="00107D8E">
        <w:t>.</w:t>
      </w:r>
      <w:r w:rsidRPr="00107D8E">
        <w:rPr>
          <w:b/>
        </w:rPr>
        <w:t xml:space="preserve"> Termin wykonania zamówienia</w:t>
      </w:r>
      <w:r w:rsidR="00FD4664" w:rsidRPr="00107D8E">
        <w:rPr>
          <w:b/>
        </w:rPr>
        <w:t>.</w:t>
      </w:r>
    </w:p>
    <w:p w14:paraId="5572032B" w14:textId="77777777" w:rsidR="00F21EA1" w:rsidRPr="00A12F20" w:rsidRDefault="00F21EA1" w:rsidP="00E341E0">
      <w:pPr>
        <w:jc w:val="both"/>
        <w:rPr>
          <w:sz w:val="20"/>
        </w:rPr>
      </w:pPr>
    </w:p>
    <w:p w14:paraId="11F05B92" w14:textId="3085DD3E" w:rsidR="00C20265" w:rsidRPr="00C20265" w:rsidRDefault="00E341E0" w:rsidP="00E341E0">
      <w:pPr>
        <w:pStyle w:val="Tekstpodstawowy"/>
        <w:spacing w:line="240" w:lineRule="atLeast"/>
        <w:rPr>
          <w:lang w:val="pl-PL"/>
        </w:rPr>
      </w:pPr>
      <w:r w:rsidRPr="00E341E0">
        <w:rPr>
          <w:lang w:val="pl-PL"/>
        </w:rPr>
        <w:t xml:space="preserve">17 miesięcy licząc od dnia podpisania umowy, nie później </w:t>
      </w:r>
      <w:r>
        <w:rPr>
          <w:lang w:val="pl-PL"/>
        </w:rPr>
        <w:t xml:space="preserve">jednak </w:t>
      </w:r>
      <w:r w:rsidRPr="00E341E0">
        <w:rPr>
          <w:lang w:val="pl-PL"/>
        </w:rPr>
        <w:t>niż do 30 września 2027 r.</w:t>
      </w:r>
    </w:p>
    <w:p w14:paraId="06FEEB96" w14:textId="77777777" w:rsidR="00C25629" w:rsidRPr="00E06F15" w:rsidRDefault="00C25629" w:rsidP="00E341E0">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lastRenderedPageBreak/>
        <w:t>Rozdział V</w:t>
      </w:r>
      <w:r w:rsidR="000A2829">
        <w:t>II</w:t>
      </w:r>
      <w:r w:rsidRPr="00E06F15">
        <w:t>.</w:t>
      </w:r>
      <w:r w:rsidRPr="00E06F15">
        <w:rPr>
          <w:b/>
        </w:rPr>
        <w:t xml:space="preserve"> </w:t>
      </w:r>
      <w:r w:rsidR="000A2829" w:rsidRPr="000A2829">
        <w:rPr>
          <w:b/>
          <w:bCs/>
        </w:rPr>
        <w:t>Projektowane postanowienia umowy w sprawie zamówienia publicznego, które zostaną wprowadzone do treści tej umowy</w:t>
      </w:r>
      <w:r w:rsidRPr="00E06F15">
        <w:rPr>
          <w:b/>
        </w:rPr>
        <w:t>.</w:t>
      </w:r>
    </w:p>
    <w:p w14:paraId="7CA0853F" w14:textId="77777777" w:rsidR="00F21EA1" w:rsidRPr="00A12F20" w:rsidRDefault="00F21EA1" w:rsidP="00E341E0">
      <w:pPr>
        <w:pStyle w:val="Tekstpodstawowy"/>
        <w:spacing w:line="240" w:lineRule="auto"/>
        <w:rPr>
          <w:sz w:val="20"/>
          <w:lang w:val="pl-PL"/>
        </w:rPr>
      </w:pPr>
    </w:p>
    <w:p w14:paraId="7CFBDB68" w14:textId="7D3791A6" w:rsidR="00E341E0" w:rsidRDefault="00E341E0" w:rsidP="00E341E0">
      <w:pPr>
        <w:pStyle w:val="Tekstpodstawowy"/>
        <w:spacing w:line="240" w:lineRule="atLeast"/>
      </w:pPr>
      <w:r w:rsidRPr="00A33713">
        <w:t xml:space="preserve">Wszelkie </w:t>
      </w:r>
      <w:r>
        <w:t xml:space="preserve"> </w:t>
      </w:r>
      <w:r w:rsidRPr="00A33713">
        <w:t xml:space="preserve">przyszłe </w:t>
      </w:r>
      <w:r>
        <w:t xml:space="preserve"> </w:t>
      </w:r>
      <w:r w:rsidRPr="00A33713">
        <w:t xml:space="preserve">zobowiązania </w:t>
      </w:r>
      <w:r>
        <w:t xml:space="preserve"> </w:t>
      </w:r>
      <w:r w:rsidRPr="00A33713">
        <w:t xml:space="preserve">wykonawcy </w:t>
      </w:r>
      <w:r>
        <w:t xml:space="preserve"> </w:t>
      </w:r>
      <w:r w:rsidRPr="00A33713">
        <w:t xml:space="preserve">związane </w:t>
      </w:r>
      <w:r>
        <w:t xml:space="preserve"> </w:t>
      </w:r>
      <w:r w:rsidRPr="00A33713">
        <w:t>z</w:t>
      </w:r>
      <w:r>
        <w:t xml:space="preserve"> </w:t>
      </w:r>
      <w:r w:rsidRPr="00A33713">
        <w:t xml:space="preserve"> umową </w:t>
      </w:r>
      <w:r>
        <w:t xml:space="preserve"> </w:t>
      </w:r>
      <w:r w:rsidRPr="00A33713">
        <w:t xml:space="preserve">w </w:t>
      </w:r>
      <w:r>
        <w:t xml:space="preserve"> </w:t>
      </w:r>
      <w:r w:rsidRPr="00A33713">
        <w:t xml:space="preserve">sprawie </w:t>
      </w:r>
      <w:r>
        <w:t xml:space="preserve"> </w:t>
      </w:r>
      <w:r w:rsidRPr="00A33713">
        <w:t>zamówienia</w:t>
      </w:r>
    </w:p>
    <w:p w14:paraId="3524C516" w14:textId="6AB5AE43" w:rsidR="000A2829" w:rsidRPr="00112F28" w:rsidRDefault="00E341E0" w:rsidP="00F27018">
      <w:pPr>
        <w:pStyle w:val="Tekstpodstawowy"/>
        <w:spacing w:line="240" w:lineRule="atLeast"/>
        <w:rPr>
          <w:szCs w:val="24"/>
          <w:lang w:val="pl-PL"/>
        </w:rPr>
      </w:pPr>
      <w:r w:rsidRPr="00A33713">
        <w:t xml:space="preserve">publicznego, istotne dla </w:t>
      </w:r>
      <w:r w:rsidRPr="00A33713">
        <w:rPr>
          <w:lang w:val="pl-PL"/>
        </w:rPr>
        <w:t>stron</w:t>
      </w:r>
      <w:r w:rsidRPr="00A33713">
        <w:t xml:space="preserve"> postanowienia, w tym wysokość kar umownych z tytułu</w:t>
      </w:r>
      <w:r w:rsidRPr="00F82AD6">
        <w:t xml:space="preserve"> niewykonania lub nienależytego wykonania umowy oraz zakres możliwych zmian postanowień umowy w stosunku do treści oferty wykonawcy, określają </w:t>
      </w:r>
      <w:r w:rsidRPr="00F82AD6">
        <w:rPr>
          <w:lang w:val="pl-PL"/>
        </w:rPr>
        <w:t>projektowane postanowienia umowy</w:t>
      </w:r>
      <w:r w:rsidRPr="00F82AD6">
        <w:t xml:space="preserve"> </w:t>
      </w:r>
      <w:r w:rsidRPr="00F82AD6">
        <w:rPr>
          <w:lang w:val="pl-PL"/>
        </w:rPr>
        <w:t>stanowiące</w:t>
      </w:r>
      <w:r w:rsidRPr="00F82AD6">
        <w:t xml:space="preserve"> załącznik</w:t>
      </w:r>
      <w:r>
        <w:t>i</w:t>
      </w:r>
      <w:r w:rsidRPr="00F82AD6">
        <w:t xml:space="preserve"> nr </w:t>
      </w:r>
      <w:r>
        <w:rPr>
          <w:lang w:val="pl-PL"/>
        </w:rPr>
        <w:t>4 i 5</w:t>
      </w:r>
      <w:r w:rsidRPr="00F82AD6">
        <w:rPr>
          <w:lang w:val="pl-PL"/>
        </w:rPr>
        <w:t xml:space="preserve"> </w:t>
      </w:r>
      <w:r w:rsidRPr="00F82AD6">
        <w:t>do SWZ</w:t>
      </w:r>
      <w:r w:rsidR="00112F28">
        <w:rPr>
          <w:lang w:val="pl-PL"/>
        </w:rPr>
        <w:t>.</w:t>
      </w:r>
    </w:p>
    <w:p w14:paraId="5EA9B8ED" w14:textId="77777777" w:rsidR="004143F7" w:rsidRPr="00E341E0" w:rsidRDefault="004143F7" w:rsidP="00F27018">
      <w:pPr>
        <w:spacing w:line="240" w:lineRule="atLeast"/>
        <w:ind w:left="284"/>
        <w:jc w:val="both"/>
        <w:rPr>
          <w:sz w:val="32"/>
          <w:szCs w:val="32"/>
        </w:rPr>
      </w:pPr>
    </w:p>
    <w:p w14:paraId="3028576E" w14:textId="77777777" w:rsidR="00097000" w:rsidRPr="00E06F15" w:rsidRDefault="00097000"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VI</w:t>
      </w:r>
      <w:r w:rsidR="00F23EC3">
        <w:t>II</w:t>
      </w:r>
      <w:r w:rsidRPr="00E06F15">
        <w:t>.</w:t>
      </w:r>
      <w:r w:rsidRPr="00E06F15">
        <w:rPr>
          <w:b/>
        </w:rPr>
        <w:t xml:space="preserve"> </w:t>
      </w:r>
      <w:r w:rsidR="00F23EC3" w:rsidRPr="00F23EC3">
        <w:rPr>
          <w:b/>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E06F15">
        <w:rPr>
          <w:b/>
        </w:rPr>
        <w:t>.</w:t>
      </w:r>
    </w:p>
    <w:p w14:paraId="16AEF00E" w14:textId="77777777" w:rsidR="00097000" w:rsidRPr="00AE5631" w:rsidRDefault="00097000" w:rsidP="00F27018">
      <w:pPr>
        <w:spacing w:line="240" w:lineRule="atLeast"/>
        <w:ind w:left="284"/>
        <w:jc w:val="both"/>
        <w:rPr>
          <w:sz w:val="20"/>
          <w:szCs w:val="20"/>
        </w:rPr>
      </w:pPr>
    </w:p>
    <w:p w14:paraId="36383BBD" w14:textId="77777777" w:rsidR="00E341E0" w:rsidRPr="004E4743" w:rsidRDefault="00E341E0">
      <w:pPr>
        <w:numPr>
          <w:ilvl w:val="0"/>
          <w:numId w:val="12"/>
        </w:numPr>
        <w:spacing w:line="240" w:lineRule="atLeast"/>
        <w:ind w:left="284" w:hanging="284"/>
        <w:jc w:val="both"/>
      </w:pPr>
      <w:r w:rsidRPr="004E4743">
        <w:rPr>
          <w:bCs/>
        </w:rPr>
        <w:t>W postępowaniu komunikacja pomiędzy zamawiającym a wykonawcami, w tym</w:t>
      </w:r>
      <w:r w:rsidRPr="004E4743">
        <w:t xml:space="preserve"> </w:t>
      </w:r>
      <w:r w:rsidRPr="004E4743">
        <w:rPr>
          <w:bCs/>
        </w:rPr>
        <w:t>składanie zapytań, oświadczeń, zawiadomień oraz przekazywanie informacji, z wyłączeniem składania ofert, odbywa się:</w:t>
      </w:r>
    </w:p>
    <w:p w14:paraId="26589F19" w14:textId="77777777" w:rsidR="00E341E0" w:rsidRPr="004E4743" w:rsidRDefault="00E341E0">
      <w:pPr>
        <w:numPr>
          <w:ilvl w:val="0"/>
          <w:numId w:val="13"/>
        </w:numPr>
        <w:spacing w:line="240" w:lineRule="atLeast"/>
        <w:ind w:left="397" w:hanging="284"/>
        <w:jc w:val="both"/>
      </w:pPr>
      <w:r w:rsidRPr="004E4743">
        <w:rPr>
          <w:bCs/>
        </w:rPr>
        <w:t xml:space="preserve">za pomocą poczty elektronicznej </w:t>
      </w:r>
      <w:hyperlink r:id="rId13" w:history="1">
        <w:r w:rsidRPr="004E4743">
          <w:rPr>
            <w:rStyle w:val="Hipercze"/>
            <w:sz w:val="23"/>
            <w:szCs w:val="23"/>
          </w:rPr>
          <w:t>miroslaw.koczwara@op.pl</w:t>
        </w:r>
      </w:hyperlink>
      <w:r w:rsidRPr="004E4743">
        <w:rPr>
          <w:sz w:val="23"/>
          <w:szCs w:val="23"/>
        </w:rPr>
        <w:t xml:space="preserve"> lub</w:t>
      </w:r>
    </w:p>
    <w:p w14:paraId="30DC48F7" w14:textId="77777777" w:rsidR="00E341E0" w:rsidRPr="004E4743" w:rsidRDefault="00E341E0">
      <w:pPr>
        <w:numPr>
          <w:ilvl w:val="0"/>
          <w:numId w:val="13"/>
        </w:numPr>
        <w:spacing w:line="240" w:lineRule="atLeast"/>
        <w:ind w:left="397" w:hanging="284"/>
        <w:jc w:val="both"/>
      </w:pPr>
      <w:r w:rsidRPr="004E4743">
        <w:rPr>
          <w:bCs/>
        </w:rPr>
        <w:t xml:space="preserve">przy użyciu platformy e-Zamówienia dostępnej pod adresem </w:t>
      </w:r>
      <w:hyperlink r:id="rId14" w:history="1">
        <w:r w:rsidRPr="004E4743">
          <w:rPr>
            <w:rStyle w:val="Hipercze"/>
            <w:bCs/>
          </w:rPr>
          <w:t>https://ezamowienia.gov.pl</w:t>
        </w:r>
      </w:hyperlink>
    </w:p>
    <w:p w14:paraId="0DE7FF21" w14:textId="77777777" w:rsidR="00E341E0" w:rsidRPr="004E4743" w:rsidRDefault="00E341E0">
      <w:pPr>
        <w:numPr>
          <w:ilvl w:val="0"/>
          <w:numId w:val="12"/>
        </w:numPr>
        <w:spacing w:line="240" w:lineRule="atLeast"/>
        <w:ind w:left="284" w:hanging="284"/>
        <w:jc w:val="both"/>
      </w:pPr>
      <w:r w:rsidRPr="004E4743">
        <w:t>Zasady korzystania z platformy e</w:t>
      </w:r>
      <w:r w:rsidRPr="004E4743">
        <w:rPr>
          <w:bCs/>
        </w:rPr>
        <w:t>-Zamówienia</w:t>
      </w:r>
      <w:r w:rsidRPr="004E4743">
        <w:t>:</w:t>
      </w:r>
    </w:p>
    <w:p w14:paraId="18334ED6" w14:textId="77777777" w:rsidR="00E341E0" w:rsidRPr="004E4743" w:rsidRDefault="00E341E0">
      <w:pPr>
        <w:numPr>
          <w:ilvl w:val="0"/>
          <w:numId w:val="38"/>
        </w:numPr>
        <w:spacing w:line="240" w:lineRule="atLeast"/>
        <w:ind w:left="397" w:hanging="284"/>
        <w:jc w:val="both"/>
      </w:pPr>
      <w:r w:rsidRPr="004E4743">
        <w:t>korzystanie z platformy zakupowej jest bezpłatne,</w:t>
      </w:r>
    </w:p>
    <w:p w14:paraId="036423EA" w14:textId="77777777" w:rsidR="00E341E0" w:rsidRPr="004E4743" w:rsidRDefault="00E341E0">
      <w:pPr>
        <w:numPr>
          <w:ilvl w:val="0"/>
          <w:numId w:val="38"/>
        </w:numPr>
        <w:spacing w:line="240" w:lineRule="atLeast"/>
        <w:ind w:left="397" w:hanging="284"/>
        <w:jc w:val="both"/>
      </w:pPr>
      <w:r w:rsidRPr="004E4743">
        <w:t xml:space="preserve">wykonawca zamierzający wziąć udział w postępowaniu o udzielenie zamówienia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history="1">
        <w:r w:rsidRPr="004E4743">
          <w:rPr>
            <w:rStyle w:val="Hipercze"/>
          </w:rPr>
          <w:t>https://ezamowienia.gov.pl</w:t>
        </w:r>
      </w:hyperlink>
      <w:r w:rsidRPr="004E4743">
        <w:t>,</w:t>
      </w:r>
    </w:p>
    <w:p w14:paraId="33C27604" w14:textId="77777777" w:rsidR="00E341E0" w:rsidRPr="004E4743" w:rsidRDefault="00E341E0">
      <w:pPr>
        <w:numPr>
          <w:ilvl w:val="0"/>
          <w:numId w:val="38"/>
        </w:numPr>
        <w:spacing w:line="240" w:lineRule="atLeast"/>
        <w:ind w:left="397" w:hanging="284"/>
        <w:jc w:val="both"/>
      </w:pPr>
      <w:r w:rsidRPr="004E4743">
        <w:t>przeglądanie i pobieranie publicznej treści dokumentacji postępowania nie wymaga posiadania konta na platformie e-Zamówienia ani logowania,</w:t>
      </w:r>
    </w:p>
    <w:p w14:paraId="46363F29" w14:textId="77777777" w:rsidR="00E341E0" w:rsidRPr="004E4743" w:rsidRDefault="00E341E0">
      <w:pPr>
        <w:numPr>
          <w:ilvl w:val="0"/>
          <w:numId w:val="38"/>
        </w:numPr>
        <w:spacing w:line="240" w:lineRule="atLeast"/>
        <w:ind w:left="397" w:hanging="284"/>
        <w:jc w:val="both"/>
      </w:pPr>
      <w:r w:rsidRPr="004E4743">
        <w:t>maksymalny rozmiar plików przesyłanych za pośrednictwem „Formularzy do komunikacji” wynosi 150 MB (wielkość ta dotyczy plików przesyłanych jako załączniki do jednego formularza),</w:t>
      </w:r>
    </w:p>
    <w:p w14:paraId="2A21DB37" w14:textId="77777777" w:rsidR="00E341E0" w:rsidRPr="004E4743" w:rsidRDefault="00E341E0">
      <w:pPr>
        <w:numPr>
          <w:ilvl w:val="0"/>
          <w:numId w:val="38"/>
        </w:numPr>
        <w:spacing w:line="240" w:lineRule="atLeast"/>
        <w:ind w:left="397" w:hanging="284"/>
        <w:jc w:val="both"/>
      </w:pPr>
      <w:r w:rsidRPr="004E4743">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FE3A638" w14:textId="77777777" w:rsidR="00E341E0" w:rsidRPr="004E4743" w:rsidRDefault="00E341E0">
      <w:pPr>
        <w:numPr>
          <w:ilvl w:val="0"/>
          <w:numId w:val="38"/>
        </w:numPr>
        <w:spacing w:line="240" w:lineRule="atLeast"/>
        <w:ind w:left="397" w:hanging="284"/>
        <w:jc w:val="both"/>
      </w:pPr>
      <w:r w:rsidRPr="004E4743">
        <w:t>możliwość korzystania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B6C9900" w14:textId="77777777" w:rsidR="00E341E0" w:rsidRPr="004E4743" w:rsidRDefault="00E341E0">
      <w:pPr>
        <w:numPr>
          <w:ilvl w:val="0"/>
          <w:numId w:val="38"/>
        </w:numPr>
        <w:spacing w:line="240" w:lineRule="atLeast"/>
        <w:ind w:left="397" w:hanging="284"/>
        <w:jc w:val="both"/>
      </w:pPr>
      <w:r w:rsidRPr="004E4743">
        <w:t>wszystkie wysłane i odebrane w postępowaniu przez wykonawcę wiadomości widoczne są po zalogowaniu w podglądzie postępowania w zakładce „Komunikacja”.</w:t>
      </w:r>
    </w:p>
    <w:p w14:paraId="603642C8" w14:textId="77777777" w:rsidR="00E341E0" w:rsidRPr="004E4743" w:rsidRDefault="00E341E0">
      <w:pPr>
        <w:numPr>
          <w:ilvl w:val="0"/>
          <w:numId w:val="38"/>
        </w:numPr>
        <w:spacing w:line="240" w:lineRule="atLeast"/>
        <w:ind w:left="397" w:hanging="284"/>
        <w:jc w:val="both"/>
      </w:pPr>
      <w:r w:rsidRPr="004E4743">
        <w:t xml:space="preserve">zgłoszenie do postępowania wymaga zalogowania wykonawcy  na platformie zakupowej </w:t>
      </w:r>
      <w:hyperlink r:id="rId16" w:history="1">
        <w:r w:rsidRPr="004E4743">
          <w:rPr>
            <w:rStyle w:val="Hipercze"/>
            <w:bCs/>
          </w:rPr>
          <w:t>https://ezamowienia.gov.pl</w:t>
        </w:r>
      </w:hyperlink>
      <w:r w:rsidRPr="004E4743">
        <w:t>,</w:t>
      </w:r>
    </w:p>
    <w:p w14:paraId="1CACCBD3" w14:textId="77777777" w:rsidR="00E341E0" w:rsidRPr="004E4743" w:rsidRDefault="00E341E0">
      <w:pPr>
        <w:numPr>
          <w:ilvl w:val="0"/>
          <w:numId w:val="38"/>
        </w:numPr>
        <w:spacing w:line="240" w:lineRule="atLeast"/>
        <w:ind w:left="397" w:hanging="284"/>
        <w:jc w:val="both"/>
      </w:pPr>
      <w:r w:rsidRPr="004E4743">
        <w:rPr>
          <w:bCs/>
        </w:rPr>
        <w:t>za datę przekazania wniosków, zawiadomień, dokumentów elektronicznych, oświadczeń lub elektronicznych kopii dokumentów lub oświadczeń oraz innych informacji przyjmuje się datę ich przekazania na platformie e-Zamówienia,</w:t>
      </w:r>
    </w:p>
    <w:p w14:paraId="2C1416F9" w14:textId="77777777" w:rsidR="00E341E0" w:rsidRPr="004E4743" w:rsidRDefault="00E341E0">
      <w:pPr>
        <w:numPr>
          <w:ilvl w:val="0"/>
          <w:numId w:val="38"/>
        </w:numPr>
        <w:spacing w:line="240" w:lineRule="atLeast"/>
        <w:ind w:left="453" w:hanging="340"/>
        <w:jc w:val="both"/>
      </w:pPr>
      <w:r w:rsidRPr="004E4743">
        <w:lastRenderedPageBreak/>
        <w:t>wszelkie instrukcje związane z korzystaniem z</w:t>
      </w:r>
      <w:r w:rsidRPr="004E4743">
        <w:rPr>
          <w:color w:val="1155CC"/>
        </w:rPr>
        <w:t xml:space="preserve"> </w:t>
      </w:r>
      <w:r w:rsidRPr="004E4743">
        <w:t>platformy,</w:t>
      </w:r>
      <w:r w:rsidRPr="004E4743">
        <w:rPr>
          <w:color w:val="1155CC"/>
        </w:rPr>
        <w:t xml:space="preserve"> </w:t>
      </w:r>
      <w:r w:rsidRPr="004E4743">
        <w:t xml:space="preserve">w tym dotyczące logowania, składania wniosków o wyjaśnienie treści SWZ, składania ofert oraz innych czynności podejmowanych w postępowaniu, znajdują się </w:t>
      </w:r>
      <w:r w:rsidRPr="004E4743">
        <w:rPr>
          <w:bCs/>
        </w:rPr>
        <w:t xml:space="preserve">w zakładce „Centrum pomocy” dostępnej </w:t>
      </w:r>
      <w:r w:rsidRPr="004E4743">
        <w:t xml:space="preserve">pod adresem: </w:t>
      </w:r>
      <w:r w:rsidRPr="004E4743">
        <w:rPr>
          <w:color w:val="3333FF"/>
        </w:rPr>
        <w:t>https://ezamowienia.gov.pl/pl/komponent-edukacyjny/</w:t>
      </w:r>
      <w:r w:rsidRPr="004E4743">
        <w:t>,</w:t>
      </w:r>
    </w:p>
    <w:p w14:paraId="3115B1D2" w14:textId="77777777" w:rsidR="007E2327" w:rsidRDefault="00E341E0">
      <w:pPr>
        <w:numPr>
          <w:ilvl w:val="0"/>
          <w:numId w:val="38"/>
        </w:numPr>
        <w:spacing w:line="240" w:lineRule="atLeast"/>
        <w:ind w:left="453" w:hanging="340"/>
        <w:jc w:val="both"/>
      </w:pPr>
      <w:r w:rsidRPr="004E4743">
        <w:t>w przypadku jakichkolwiek wątpliwości związanych z zasadami korzystania z platformy</w:t>
      </w:r>
    </w:p>
    <w:p w14:paraId="19C22693" w14:textId="28539683" w:rsidR="00E341E0" w:rsidRPr="004E4743" w:rsidRDefault="00E341E0" w:rsidP="007E2327">
      <w:pPr>
        <w:spacing w:line="240" w:lineRule="atLeast"/>
        <w:ind w:left="453"/>
        <w:jc w:val="both"/>
      </w:pPr>
      <w:r w:rsidRPr="004E4743">
        <w:t xml:space="preserve">zakupowej wykonawca winien skontaktować się z dostawcą rozwiązania teleinformatycznego </w:t>
      </w:r>
      <w:hyperlink r:id="rId17" w:history="1">
        <w:r w:rsidRPr="004E4743">
          <w:rPr>
            <w:rStyle w:val="Hipercze"/>
            <w:bCs/>
          </w:rPr>
          <w:t>https://ezamowienia.gov.pl</w:t>
        </w:r>
      </w:hyperlink>
      <w:r w:rsidRPr="004E4743">
        <w:rPr>
          <w:bCs/>
        </w:rPr>
        <w:t xml:space="preserve"> pod nr </w:t>
      </w:r>
      <w:r w:rsidRPr="004E4743">
        <w:t>tel. +48 (32) 77 88 999 (infolinia dostępna w dni robocze w godzinach 8.00-16.00).</w:t>
      </w:r>
    </w:p>
    <w:p w14:paraId="484EA041" w14:textId="77777777" w:rsidR="00E341E0" w:rsidRPr="004E4743" w:rsidRDefault="00E341E0">
      <w:pPr>
        <w:numPr>
          <w:ilvl w:val="0"/>
          <w:numId w:val="12"/>
        </w:numPr>
        <w:spacing w:line="240" w:lineRule="atLeast"/>
        <w:ind w:left="284" w:hanging="284"/>
        <w:jc w:val="both"/>
      </w:pPr>
      <w:r w:rsidRPr="004E4743">
        <w:t>Zamawiający określa dopuszczalny format podpisu elektronicznego jako:</w:t>
      </w:r>
    </w:p>
    <w:p w14:paraId="0B66C910" w14:textId="77777777" w:rsidR="00E341E0" w:rsidRPr="004E4743" w:rsidRDefault="00E341E0">
      <w:pPr>
        <w:numPr>
          <w:ilvl w:val="0"/>
          <w:numId w:val="39"/>
        </w:numPr>
        <w:spacing w:line="240" w:lineRule="atLeast"/>
        <w:ind w:left="397" w:hanging="284"/>
        <w:jc w:val="both"/>
      </w:pPr>
      <w:r w:rsidRPr="004E4743">
        <w:t xml:space="preserve">dokumenty w formacie „pdf" zaleca się podpisywać formatem </w:t>
      </w:r>
      <w:proofErr w:type="spellStart"/>
      <w:r w:rsidRPr="004E4743">
        <w:t>PAdES</w:t>
      </w:r>
      <w:proofErr w:type="spellEnd"/>
      <w:r w:rsidRPr="004E4743">
        <w:t>,</w:t>
      </w:r>
    </w:p>
    <w:p w14:paraId="013C306D" w14:textId="77777777" w:rsidR="00E341E0" w:rsidRPr="004E4743" w:rsidRDefault="00E341E0">
      <w:pPr>
        <w:numPr>
          <w:ilvl w:val="0"/>
          <w:numId w:val="39"/>
        </w:numPr>
        <w:spacing w:line="240" w:lineRule="atLeast"/>
        <w:ind w:left="397" w:hanging="284"/>
        <w:jc w:val="both"/>
      </w:pPr>
      <w:r w:rsidRPr="004E4743">
        <w:t>dopuszcza się podpisanie dokumentów w formacie innym niż „pdf", wtedy będzie wymagany oddzielny plik z podpisem. W związku z tym wykonawca będzie zobowiązany załączyć, prócz podpisanego dokumentu, oddzielny plik z podpisem.</w:t>
      </w:r>
    </w:p>
    <w:p w14:paraId="7D1A6F41" w14:textId="77777777" w:rsidR="00E341E0" w:rsidRPr="004E4743" w:rsidRDefault="00E341E0">
      <w:pPr>
        <w:numPr>
          <w:ilvl w:val="0"/>
          <w:numId w:val="12"/>
        </w:numPr>
        <w:spacing w:line="240" w:lineRule="atLeast"/>
        <w:ind w:left="284" w:hanging="284"/>
        <w:jc w:val="both"/>
        <w:rPr>
          <w:bCs/>
        </w:rPr>
      </w:pPr>
      <w:r w:rsidRPr="004E4743">
        <w:rPr>
          <w:bCs/>
        </w:rPr>
        <w:t>Zamawiający określa niezbędne wymagania sprzętowo – aplikacyjne umożliwiające pracę na platformie zakupowej, tj.:</w:t>
      </w:r>
    </w:p>
    <w:p w14:paraId="7A2B1084" w14:textId="77777777" w:rsidR="00E341E0" w:rsidRPr="004E4743" w:rsidRDefault="00E341E0">
      <w:pPr>
        <w:numPr>
          <w:ilvl w:val="0"/>
          <w:numId w:val="40"/>
        </w:numPr>
        <w:spacing w:line="240" w:lineRule="atLeast"/>
        <w:ind w:left="397" w:hanging="284"/>
        <w:jc w:val="both"/>
        <w:rPr>
          <w:bCs/>
        </w:rPr>
      </w:pPr>
      <w:r w:rsidRPr="004E4743">
        <w:rPr>
          <w:bCs/>
        </w:rPr>
        <w:t xml:space="preserve">stały dostęp do sieci Internet o gwarantowanej przepustowości nie mniejszej niż 512 </w:t>
      </w:r>
      <w:proofErr w:type="spellStart"/>
      <w:r w:rsidRPr="004E4743">
        <w:rPr>
          <w:bCs/>
        </w:rPr>
        <w:t>kb</w:t>
      </w:r>
      <w:proofErr w:type="spellEnd"/>
      <w:r w:rsidRPr="004E4743">
        <w:rPr>
          <w:bCs/>
        </w:rPr>
        <w:t>/s,</w:t>
      </w:r>
    </w:p>
    <w:p w14:paraId="61257FBA" w14:textId="77777777" w:rsidR="00E341E0" w:rsidRPr="004E4743" w:rsidRDefault="00E341E0">
      <w:pPr>
        <w:numPr>
          <w:ilvl w:val="0"/>
          <w:numId w:val="40"/>
        </w:numPr>
        <w:spacing w:line="240" w:lineRule="atLeast"/>
        <w:ind w:left="397" w:hanging="284"/>
        <w:jc w:val="both"/>
        <w:rPr>
          <w:bCs/>
        </w:rPr>
      </w:pPr>
      <w:r w:rsidRPr="004E4743">
        <w:rPr>
          <w:bCs/>
        </w:rPr>
        <w:t>komputer klasy PC lub MAC o następującej konfiguracji: pamięć min 2GB Ram, procesor Intel IV 2GHZ, jeden z systemów operacyjnych: MS Windows 7, Mac Os x 10.4, Linux, lub ich nowsze wersje,</w:t>
      </w:r>
    </w:p>
    <w:p w14:paraId="76A1F26F" w14:textId="77777777" w:rsidR="00E341E0" w:rsidRPr="004E4743" w:rsidRDefault="00E341E0">
      <w:pPr>
        <w:numPr>
          <w:ilvl w:val="0"/>
          <w:numId w:val="40"/>
        </w:numPr>
        <w:spacing w:line="240" w:lineRule="atLeast"/>
        <w:ind w:left="397" w:hanging="284"/>
        <w:jc w:val="both"/>
        <w:rPr>
          <w:bCs/>
        </w:rPr>
      </w:pPr>
      <w:r w:rsidRPr="004E4743">
        <w:rPr>
          <w:bCs/>
        </w:rPr>
        <w:t>zainstalowana dowolna przeglądarka internetowa obsługująca TLS 1.2, najlepiej w najnowszej wersji, w przypadku Internet Explorer minimalnie wersja 10.0,</w:t>
      </w:r>
    </w:p>
    <w:p w14:paraId="3DDE93CC" w14:textId="77777777" w:rsidR="00E341E0" w:rsidRPr="004E4743" w:rsidRDefault="00E341E0">
      <w:pPr>
        <w:numPr>
          <w:ilvl w:val="0"/>
          <w:numId w:val="40"/>
        </w:numPr>
        <w:spacing w:line="240" w:lineRule="atLeast"/>
        <w:ind w:left="397" w:hanging="284"/>
        <w:jc w:val="both"/>
        <w:rPr>
          <w:bCs/>
        </w:rPr>
      </w:pPr>
      <w:r w:rsidRPr="004E4743">
        <w:rPr>
          <w:bCs/>
        </w:rPr>
        <w:t>włączona obsługa JavaScript,</w:t>
      </w:r>
    </w:p>
    <w:p w14:paraId="1ED8BC2C" w14:textId="77777777" w:rsidR="00E341E0" w:rsidRPr="004E4743" w:rsidRDefault="00E341E0">
      <w:pPr>
        <w:numPr>
          <w:ilvl w:val="0"/>
          <w:numId w:val="40"/>
        </w:numPr>
        <w:spacing w:line="240" w:lineRule="atLeast"/>
        <w:ind w:left="397" w:hanging="284"/>
        <w:jc w:val="both"/>
        <w:rPr>
          <w:bCs/>
        </w:rPr>
      </w:pPr>
      <w:r w:rsidRPr="004E4743">
        <w:rPr>
          <w:bCs/>
        </w:rPr>
        <w:t xml:space="preserve">zainstalowany program </w:t>
      </w:r>
      <w:proofErr w:type="spellStart"/>
      <w:r w:rsidRPr="004E4743">
        <w:rPr>
          <w:bCs/>
        </w:rPr>
        <w:t>Acrobat</w:t>
      </w:r>
      <w:proofErr w:type="spellEnd"/>
      <w:r w:rsidRPr="004E4743">
        <w:rPr>
          <w:bCs/>
        </w:rPr>
        <w:t xml:space="preserve"> Reader lub inny obsługujący pliki w formacie „pdf”.</w:t>
      </w:r>
    </w:p>
    <w:p w14:paraId="7BB7AD43" w14:textId="77777777" w:rsidR="00E341E0" w:rsidRPr="004E4743" w:rsidRDefault="00E341E0">
      <w:pPr>
        <w:numPr>
          <w:ilvl w:val="0"/>
          <w:numId w:val="12"/>
        </w:numPr>
        <w:spacing w:line="240" w:lineRule="atLeast"/>
        <w:ind w:left="284" w:hanging="284"/>
        <w:jc w:val="both"/>
        <w:rPr>
          <w:bCs/>
        </w:rPr>
      </w:pPr>
      <w:r w:rsidRPr="004E4743">
        <w:rPr>
          <w:bCs/>
        </w:rPr>
        <w:t xml:space="preserve">Wymagania techniczne i organizacyjne wysyłania oraz odbierania dokumentów elektronicznych, elektronicznych kopii dokumentów i oświadczeń oraz informacji przekazywanych przy ich użyciu opisane zostały w regulaminie korzystania z platformy </w:t>
      </w:r>
      <w:r w:rsidRPr="004E4743">
        <w:rPr>
          <w:bCs/>
        </w:rPr>
        <w:br/>
        <w:t xml:space="preserve">e-Zamówienia dostępnej na stronie internetowej </w:t>
      </w:r>
      <w:hyperlink r:id="rId18" w:history="1">
        <w:r w:rsidRPr="004E4743">
          <w:rPr>
            <w:rStyle w:val="Hipercze"/>
            <w:bCs/>
          </w:rPr>
          <w:t>https://ezamowienia.gov.pl/pl/regulamin/</w:t>
        </w:r>
      </w:hyperlink>
      <w:r w:rsidRPr="004E4743">
        <w:rPr>
          <w:bCs/>
        </w:rPr>
        <w:t xml:space="preserve"> oraz instrukcjach interaktywnych dostępnych na platformie e-Zamówienia w zakładce „Centrum pomocy”.</w:t>
      </w:r>
    </w:p>
    <w:p w14:paraId="52D016D8" w14:textId="18E35CD5" w:rsidR="007E2327" w:rsidRDefault="007E2327">
      <w:pPr>
        <w:numPr>
          <w:ilvl w:val="0"/>
          <w:numId w:val="12"/>
        </w:numPr>
        <w:spacing w:line="240" w:lineRule="atLeast"/>
        <w:ind w:left="284" w:hanging="284"/>
        <w:jc w:val="both"/>
        <w:rPr>
          <w:bCs/>
        </w:rPr>
      </w:pPr>
      <w:r w:rsidRPr="0053112E">
        <w:rPr>
          <w:rFonts w:cs="Calibri"/>
          <w:bCs/>
        </w:rPr>
        <w:t xml:space="preserve">Formaty plików wykorzystywane przez wykonawców muszą być zgodne z formatami plików określonymi w rozporządzeniu Rady Ministrów z </w:t>
      </w:r>
      <w:r>
        <w:rPr>
          <w:rFonts w:cs="Calibri"/>
          <w:bCs/>
        </w:rPr>
        <w:t xml:space="preserve">dnia </w:t>
      </w:r>
      <w:r w:rsidRPr="0053112E">
        <w:rPr>
          <w:rFonts w:cs="Calibri"/>
          <w:bCs/>
        </w:rPr>
        <w:t xml:space="preserve">21 maja 2024 r. w sprawie Krajowych Ram Interoperacyjności, minimalnych wymagań dla rejestrów publicznych i wymiany informacji w postaci elektronicznej oraz minimalnych wymagań dla systemów </w:t>
      </w:r>
      <w:r w:rsidRPr="00EE533D">
        <w:rPr>
          <w:rFonts w:cs="Calibri"/>
          <w:bCs/>
        </w:rPr>
        <w:t>teleinformatycznych (Dz. U. z 2024 r. poz. 773)</w:t>
      </w:r>
      <w:r>
        <w:rPr>
          <w:rFonts w:cs="Calibri"/>
          <w:bCs/>
        </w:rPr>
        <w:t>.</w:t>
      </w:r>
    </w:p>
    <w:p w14:paraId="507ED5E8" w14:textId="5A643EF5" w:rsidR="00E341E0" w:rsidRPr="004E4743" w:rsidRDefault="00E341E0">
      <w:pPr>
        <w:numPr>
          <w:ilvl w:val="0"/>
          <w:numId w:val="12"/>
        </w:numPr>
        <w:spacing w:line="240" w:lineRule="atLeast"/>
        <w:ind w:left="284" w:hanging="284"/>
        <w:jc w:val="both"/>
        <w:rPr>
          <w:bCs/>
        </w:rPr>
      </w:pPr>
      <w:r w:rsidRPr="004E4743">
        <w:rPr>
          <w:bCs/>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Pr>
          <w:bCs/>
        </w:rPr>
        <w:t xml:space="preserve"> z późn. zm.</w:t>
      </w:r>
      <w:r w:rsidRPr="004E4743">
        <w:rPr>
          <w:bCs/>
        </w:rPr>
        <w:t>).</w:t>
      </w:r>
    </w:p>
    <w:p w14:paraId="79033621" w14:textId="77777777" w:rsidR="00D5011E" w:rsidRPr="007E2327" w:rsidRDefault="00D5011E" w:rsidP="00860CEE">
      <w:pPr>
        <w:pStyle w:val="Tekstpodstawowy"/>
        <w:spacing w:line="240" w:lineRule="atLeast"/>
        <w:rPr>
          <w:sz w:val="32"/>
          <w:szCs w:val="32"/>
          <w:lang w:val="pl-PL"/>
        </w:rPr>
      </w:pPr>
    </w:p>
    <w:p w14:paraId="0B407EBD" w14:textId="77777777" w:rsidR="00E03E47" w:rsidRPr="00E06F15" w:rsidRDefault="00E03E47"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DD1800">
        <w:t xml:space="preserve">Rozdział </w:t>
      </w:r>
      <w:r w:rsidR="001E05D5" w:rsidRPr="00DD1800">
        <w:t>IX</w:t>
      </w:r>
      <w:r w:rsidRPr="00DD1800">
        <w:t>.</w:t>
      </w:r>
      <w:r w:rsidRPr="00DD1800">
        <w:rPr>
          <w:b/>
        </w:rPr>
        <w:t xml:space="preserve"> </w:t>
      </w:r>
      <w:r w:rsidR="00410DB8" w:rsidRPr="00DD1800">
        <w:rPr>
          <w:b/>
          <w:bCs/>
        </w:rPr>
        <w:t>Informacje o sposobie komunikowania się zamawiającego z wykonawcami w inny sposób niż przy użyciu środków komunikacji elektronicznej w przypadku zaistnienia jednej z sytuacji określonych w art. 65 ust. 1, art. 66 i art. 69</w:t>
      </w:r>
      <w:r w:rsidR="001E05D5" w:rsidRPr="00DD1800">
        <w:rPr>
          <w:b/>
          <w:bCs/>
        </w:rPr>
        <w:t xml:space="preserve"> Pzp</w:t>
      </w:r>
      <w:r w:rsidRPr="00DD1800">
        <w:rPr>
          <w:b/>
        </w:rPr>
        <w:t>.</w:t>
      </w:r>
    </w:p>
    <w:p w14:paraId="444AC325" w14:textId="77777777" w:rsidR="00F21EA1" w:rsidRPr="00AE5631" w:rsidRDefault="00F21EA1" w:rsidP="00F27018">
      <w:pPr>
        <w:pStyle w:val="Tekstpodstawowy"/>
        <w:spacing w:line="240" w:lineRule="atLeast"/>
        <w:rPr>
          <w:sz w:val="20"/>
          <w:lang w:val="pl-PL"/>
        </w:rPr>
      </w:pPr>
    </w:p>
    <w:p w14:paraId="79600879" w14:textId="06C5B720" w:rsidR="00AD5466" w:rsidRPr="00A12F20" w:rsidRDefault="001E05D5" w:rsidP="00F27018">
      <w:pPr>
        <w:pStyle w:val="Tekstpodstawowy"/>
        <w:spacing w:line="240" w:lineRule="atLeast"/>
      </w:pPr>
      <w:r w:rsidRPr="001E05D5">
        <w:t xml:space="preserve">W przedmiotowym postepowaniu nie zaistniała żadna z sytuacji określonych w art. 65 ust. 1, art. 66 i art. 69 </w:t>
      </w:r>
      <w:r>
        <w:rPr>
          <w:lang w:val="pl-PL"/>
        </w:rPr>
        <w:t>Pzp</w:t>
      </w:r>
      <w:r w:rsidRPr="001E05D5">
        <w:t>.</w:t>
      </w:r>
    </w:p>
    <w:p w14:paraId="7431F7F4" w14:textId="77777777" w:rsidR="00A01426" w:rsidRPr="00E06F15" w:rsidRDefault="00A01426"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lastRenderedPageBreak/>
        <w:t xml:space="preserve">Rozdział </w:t>
      </w:r>
      <w:r w:rsidR="005016DA">
        <w:t>X</w:t>
      </w:r>
      <w:r w:rsidRPr="00E06F15">
        <w:t>.</w:t>
      </w:r>
      <w:r w:rsidRPr="00E06F15">
        <w:rPr>
          <w:b/>
        </w:rPr>
        <w:t xml:space="preserve"> </w:t>
      </w:r>
      <w:r w:rsidR="005016DA">
        <w:rPr>
          <w:b/>
        </w:rPr>
        <w:t>W</w:t>
      </w:r>
      <w:r w:rsidR="005016DA" w:rsidRPr="005016DA">
        <w:rPr>
          <w:b/>
        </w:rPr>
        <w:t>skazanie osób uprawnionych do komunikowania się z wykonawcami</w:t>
      </w:r>
      <w:r w:rsidRPr="00E06F15">
        <w:rPr>
          <w:b/>
        </w:rPr>
        <w:t>.</w:t>
      </w:r>
    </w:p>
    <w:p w14:paraId="3C022F12" w14:textId="77777777" w:rsidR="00F21EA1" w:rsidRPr="007E2327" w:rsidRDefault="00F21EA1" w:rsidP="007E2327">
      <w:pPr>
        <w:jc w:val="both"/>
        <w:rPr>
          <w:bCs/>
          <w:sz w:val="20"/>
          <w:szCs w:val="20"/>
        </w:rPr>
      </w:pPr>
    </w:p>
    <w:p w14:paraId="3AD4A0E1" w14:textId="77777777" w:rsidR="00F21EA1" w:rsidRDefault="00A01426" w:rsidP="00F27018">
      <w:pPr>
        <w:spacing w:line="240" w:lineRule="atLeast"/>
        <w:jc w:val="both"/>
        <w:rPr>
          <w:rStyle w:val="Hipercze"/>
          <w:sz w:val="23"/>
          <w:szCs w:val="23"/>
        </w:rPr>
      </w:pPr>
      <w:r w:rsidRPr="00BD3E09">
        <w:t>O</w:t>
      </w:r>
      <w:r w:rsidR="00F21EA1" w:rsidRPr="00BD3E09">
        <w:t>soby uprawnione do porozumiewania się z wykonawcami:</w:t>
      </w:r>
      <w:r w:rsidR="0062706C" w:rsidRPr="00BD3E09">
        <w:t xml:space="preserve"> </w:t>
      </w:r>
      <w:r w:rsidR="00860CEE">
        <w:t>Mirosław Koczwara</w:t>
      </w:r>
      <w:r w:rsidR="00C77E67">
        <w:t>,</w:t>
      </w:r>
      <w:r w:rsidR="00C77E67" w:rsidRPr="00C77E67">
        <w:t xml:space="preserve"> </w:t>
      </w:r>
      <w:r w:rsidR="00BB3F0C">
        <w:br/>
      </w:r>
      <w:r w:rsidR="00C77E67" w:rsidRPr="00C77E67">
        <w:t xml:space="preserve">tel. </w:t>
      </w:r>
      <w:r w:rsidR="00860CEE">
        <w:t>504 140 086</w:t>
      </w:r>
      <w:r w:rsidR="005016DA">
        <w:t xml:space="preserve">, email: </w:t>
      </w:r>
      <w:hyperlink r:id="rId19" w:history="1">
        <w:r w:rsidR="009D4CF4" w:rsidRPr="00485C20">
          <w:rPr>
            <w:rStyle w:val="Hipercze"/>
            <w:sz w:val="23"/>
            <w:szCs w:val="23"/>
          </w:rPr>
          <w:t>miroslaw.koczwara@op.pl</w:t>
        </w:r>
      </w:hyperlink>
    </w:p>
    <w:p w14:paraId="5E74C865" w14:textId="77777777" w:rsidR="00A12F20" w:rsidRPr="00A12F20" w:rsidRDefault="00A12F20" w:rsidP="00F27018">
      <w:pPr>
        <w:spacing w:line="240" w:lineRule="atLeast"/>
        <w:jc w:val="both"/>
        <w:rPr>
          <w:sz w:val="32"/>
          <w:szCs w:val="32"/>
        </w:rPr>
      </w:pPr>
    </w:p>
    <w:p w14:paraId="6C4F92D8" w14:textId="77777777" w:rsidR="001631F1" w:rsidRPr="00E06F15" w:rsidRDefault="001631F1"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E06F15">
        <w:t>Rozdział X</w:t>
      </w:r>
      <w:r>
        <w:t>I</w:t>
      </w:r>
      <w:r w:rsidRPr="00E06F15">
        <w:t>.</w:t>
      </w:r>
      <w:r w:rsidRPr="00E06F15">
        <w:rPr>
          <w:b/>
        </w:rPr>
        <w:t xml:space="preserve"> Termin związania ofertą.</w:t>
      </w:r>
    </w:p>
    <w:p w14:paraId="43C1648D" w14:textId="77777777" w:rsidR="001631F1" w:rsidRPr="00AE5631" w:rsidRDefault="001631F1" w:rsidP="00F27018">
      <w:pPr>
        <w:spacing w:line="240" w:lineRule="atLeast"/>
        <w:jc w:val="both"/>
        <w:rPr>
          <w:bCs/>
          <w:sz w:val="20"/>
          <w:szCs w:val="20"/>
        </w:rPr>
      </w:pPr>
    </w:p>
    <w:p w14:paraId="6D3B4744" w14:textId="702E7BE0" w:rsidR="007A0E65" w:rsidRDefault="007A0E65" w:rsidP="00F27018">
      <w:pPr>
        <w:spacing w:line="240" w:lineRule="atLeast"/>
        <w:jc w:val="both"/>
      </w:pPr>
      <w:r w:rsidRPr="0069643E">
        <w:t xml:space="preserve">Wykonawca jest związany ofertą do dnia </w:t>
      </w:r>
      <w:r w:rsidR="007E2327">
        <w:rPr>
          <w:b/>
          <w:bCs/>
        </w:rPr>
        <w:t>29</w:t>
      </w:r>
      <w:r w:rsidR="00906469" w:rsidRPr="0069643E">
        <w:rPr>
          <w:b/>
          <w:bCs/>
        </w:rPr>
        <w:t xml:space="preserve"> </w:t>
      </w:r>
      <w:r w:rsidR="007E2327">
        <w:rPr>
          <w:b/>
          <w:bCs/>
        </w:rPr>
        <w:t>stycznia</w:t>
      </w:r>
      <w:r w:rsidR="00BF2B62" w:rsidRPr="0069643E">
        <w:rPr>
          <w:b/>
          <w:bCs/>
        </w:rPr>
        <w:t xml:space="preserve"> </w:t>
      </w:r>
      <w:r w:rsidR="006E0826" w:rsidRPr="0069643E">
        <w:rPr>
          <w:b/>
          <w:bCs/>
        </w:rPr>
        <w:t>202</w:t>
      </w:r>
      <w:r w:rsidR="007E2327">
        <w:rPr>
          <w:b/>
          <w:bCs/>
        </w:rPr>
        <w:t>6</w:t>
      </w:r>
      <w:r w:rsidR="006E0826" w:rsidRPr="0069643E">
        <w:rPr>
          <w:b/>
          <w:bCs/>
        </w:rPr>
        <w:t xml:space="preserve"> r.</w:t>
      </w:r>
      <w:r w:rsidRPr="0069643E">
        <w:t>, przy czym pierwszym dniem terminu związania ofertą jest dzień, w którym upływa termin składania ofert.</w:t>
      </w:r>
    </w:p>
    <w:p w14:paraId="1629F7F0" w14:textId="77777777" w:rsidR="00DB5773" w:rsidRPr="007E2327" w:rsidRDefault="00DB5773" w:rsidP="00F27018">
      <w:pPr>
        <w:spacing w:line="240" w:lineRule="atLeast"/>
        <w:jc w:val="both"/>
        <w:rPr>
          <w:sz w:val="32"/>
          <w:szCs w:val="32"/>
        </w:rPr>
      </w:pPr>
    </w:p>
    <w:p w14:paraId="63196BF5" w14:textId="77777777" w:rsidR="00A01426" w:rsidRPr="00E06F15" w:rsidRDefault="00A01426"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E06F15">
        <w:t xml:space="preserve">Rozdział </w:t>
      </w:r>
      <w:r w:rsidR="003E5A83" w:rsidRPr="00E06F15">
        <w:t>X</w:t>
      </w:r>
      <w:r w:rsidR="00F82931">
        <w:t>II</w:t>
      </w:r>
      <w:r w:rsidRPr="00E06F15">
        <w:t>.</w:t>
      </w:r>
      <w:r w:rsidRPr="00E06F15">
        <w:rPr>
          <w:b/>
        </w:rPr>
        <w:t xml:space="preserve"> </w:t>
      </w:r>
      <w:bookmarkStart w:id="5" w:name="bookmark12"/>
      <w:r w:rsidR="00B04937" w:rsidRPr="00B04937">
        <w:rPr>
          <w:b/>
          <w:bCs/>
        </w:rPr>
        <w:t>Opis sposobu przygotowania ofer</w:t>
      </w:r>
      <w:bookmarkEnd w:id="5"/>
      <w:r w:rsidR="00B04937" w:rsidRPr="00B04937">
        <w:rPr>
          <w:b/>
          <w:bCs/>
        </w:rPr>
        <w:t>ty</w:t>
      </w:r>
      <w:r w:rsidRPr="00E06F15">
        <w:rPr>
          <w:b/>
        </w:rPr>
        <w:t>.</w:t>
      </w:r>
    </w:p>
    <w:p w14:paraId="614F7191" w14:textId="77777777" w:rsidR="00A01426" w:rsidRPr="00AE5631" w:rsidRDefault="00A01426" w:rsidP="00F27018">
      <w:pPr>
        <w:spacing w:line="240" w:lineRule="atLeast"/>
        <w:jc w:val="both"/>
        <w:rPr>
          <w:sz w:val="20"/>
          <w:szCs w:val="20"/>
        </w:rPr>
      </w:pPr>
    </w:p>
    <w:p w14:paraId="3FC4A02B" w14:textId="77777777" w:rsidR="00F82931" w:rsidRPr="00F82931" w:rsidRDefault="00F82931">
      <w:pPr>
        <w:numPr>
          <w:ilvl w:val="0"/>
          <w:numId w:val="14"/>
        </w:numPr>
        <w:spacing w:line="240" w:lineRule="atLeast"/>
        <w:ind w:left="284" w:hanging="284"/>
        <w:jc w:val="both"/>
      </w:pPr>
      <w:r w:rsidRPr="00F82931">
        <w:t>Oferta musi zawierać:</w:t>
      </w:r>
    </w:p>
    <w:p w14:paraId="1356BEBE" w14:textId="761A0351" w:rsidR="007E2327" w:rsidRPr="0053112E" w:rsidRDefault="007E2327">
      <w:pPr>
        <w:numPr>
          <w:ilvl w:val="0"/>
          <w:numId w:val="15"/>
        </w:numPr>
        <w:spacing w:line="240" w:lineRule="atLeast"/>
        <w:ind w:left="397" w:hanging="284"/>
        <w:jc w:val="both"/>
        <w:rPr>
          <w:rFonts w:cs="Calibri"/>
        </w:rPr>
      </w:pPr>
      <w:r w:rsidRPr="00C83671">
        <w:t>wypełniony formularz oferty w zakresie CZĘŚCI zamówienia, na które wykonawca składa ofertę – załącznik nr 1 do SWZ</w:t>
      </w:r>
      <w:r w:rsidRPr="0053112E">
        <w:rPr>
          <w:rFonts w:cs="Calibri"/>
        </w:rPr>
        <w:t>,</w:t>
      </w:r>
    </w:p>
    <w:p w14:paraId="01E03A85" w14:textId="77777777" w:rsidR="007E2327" w:rsidRPr="0053112E" w:rsidRDefault="007E2327">
      <w:pPr>
        <w:numPr>
          <w:ilvl w:val="0"/>
          <w:numId w:val="15"/>
        </w:numPr>
        <w:spacing w:line="240" w:lineRule="atLeast"/>
        <w:ind w:left="397" w:hanging="284"/>
        <w:jc w:val="both"/>
        <w:rPr>
          <w:rFonts w:cs="Calibri"/>
        </w:rPr>
      </w:pPr>
      <w:r w:rsidRPr="0053112E">
        <w:rPr>
          <w:rFonts w:cs="Calibri"/>
        </w:rPr>
        <w:t xml:space="preserve">wypełnione oświadczenie </w:t>
      </w:r>
      <w:r w:rsidRPr="0053112E">
        <w:rPr>
          <w:rFonts w:cs="Calibri"/>
          <w:bCs/>
        </w:rPr>
        <w:t>o niepodleganiu wykluczeniu i spełnianiu warunków udziału w postępowaniu</w:t>
      </w:r>
      <w:r w:rsidRPr="0053112E">
        <w:rPr>
          <w:rFonts w:cs="Calibri"/>
        </w:rPr>
        <w:t xml:space="preserve"> – załącznik nr 2 do SWZ.</w:t>
      </w:r>
      <w:r w:rsidRPr="0053112E">
        <w:rPr>
          <w:rFonts w:cs="Calibri"/>
          <w:bCs/>
        </w:rPr>
        <w:t xml:space="preserve"> W przypadku wspólnego ubiegania się o zamówienie przez wykonawców, oświadczenie o niepodleganiu wykluczeniu </w:t>
      </w:r>
      <w:r w:rsidRPr="0053112E">
        <w:rPr>
          <w:rFonts w:cs="Calibri"/>
        </w:rPr>
        <w:t>oraz spełnianiu warunków udziału w postępowaniu</w:t>
      </w:r>
      <w:r w:rsidRPr="0053112E">
        <w:rPr>
          <w:rFonts w:cs="Calibri"/>
          <w:bCs/>
        </w:rPr>
        <w:t xml:space="preserve"> składa każdy z wykonawców. </w:t>
      </w:r>
      <w:r w:rsidRPr="0053112E">
        <w:rPr>
          <w:rFonts w:cs="Calibri"/>
        </w:rPr>
        <w:t>W przypadku polegania na zdolnościach lub sytuacji podmiotów udostępniających zasoby, wykonawca dołącza do oferty także oświadczenie podmiotu udostępniającego zasoby, potwierdzające brak podstaw wykluczenia tego podmiotu oraz spełnianie warunków udziału w postępowaniu, w zakresie, w jakim wykonawca powołuje się na jego zasoby</w:t>
      </w:r>
      <w:r w:rsidRPr="0053112E">
        <w:rPr>
          <w:rFonts w:cs="Calibri"/>
          <w:bCs/>
        </w:rPr>
        <w:t>,</w:t>
      </w:r>
    </w:p>
    <w:p w14:paraId="1231BC56" w14:textId="60C880B0" w:rsidR="007E2327" w:rsidRPr="0053112E" w:rsidRDefault="007E2327">
      <w:pPr>
        <w:numPr>
          <w:ilvl w:val="0"/>
          <w:numId w:val="15"/>
        </w:numPr>
        <w:spacing w:line="240" w:lineRule="atLeast"/>
        <w:ind w:left="397" w:hanging="284"/>
        <w:jc w:val="both"/>
        <w:rPr>
          <w:rFonts w:cs="Calibri"/>
        </w:rPr>
      </w:pPr>
      <w:r>
        <w:rPr>
          <w:rFonts w:cs="Calibri"/>
        </w:rPr>
        <w:t xml:space="preserve">wypełnione </w:t>
      </w:r>
      <w:r w:rsidRPr="00174069">
        <w:rPr>
          <w:rFonts w:cs="Calibri"/>
        </w:rPr>
        <w:t xml:space="preserve">dla każdej CZĘŚCI zamówienia oddzielnie </w:t>
      </w:r>
      <w:r w:rsidRPr="00626595">
        <w:rPr>
          <w:rFonts w:cs="Calibri"/>
        </w:rPr>
        <w:t>oświadczenie, o którym mowa w art. 117 ust. 4 Pzp, z którego musi wynikać, które roboty budowlane wykonają poszczególni wykonawcy wspólnie ubiegający się o udzielenie zamówienia</w:t>
      </w:r>
      <w:r>
        <w:rPr>
          <w:rFonts w:cs="Calibri"/>
        </w:rPr>
        <w:t xml:space="preserve"> – </w:t>
      </w:r>
      <w:r w:rsidRPr="00C37377">
        <w:rPr>
          <w:rFonts w:cs="Calibri"/>
        </w:rPr>
        <w:t xml:space="preserve">załącznik </w:t>
      </w:r>
      <w:r>
        <w:rPr>
          <w:rFonts w:cs="Calibri"/>
        </w:rPr>
        <w:br/>
      </w:r>
      <w:r w:rsidRPr="00C37377">
        <w:rPr>
          <w:rFonts w:cs="Calibri"/>
        </w:rPr>
        <w:t xml:space="preserve">nr </w:t>
      </w:r>
      <w:r>
        <w:rPr>
          <w:rFonts w:cs="Calibri"/>
        </w:rPr>
        <w:t>3</w:t>
      </w:r>
      <w:r w:rsidRPr="00C37377">
        <w:rPr>
          <w:rFonts w:cs="Calibri"/>
        </w:rPr>
        <w:t xml:space="preserve"> do</w:t>
      </w:r>
      <w:r>
        <w:rPr>
          <w:rFonts w:cs="Calibri"/>
        </w:rPr>
        <w:t xml:space="preserve"> SWZ </w:t>
      </w:r>
      <w:r w:rsidRPr="00626595">
        <w:rPr>
          <w:rFonts w:cs="Calibri"/>
        </w:rPr>
        <w:t>– w przypadku wspólnego ubiegania się o zamówienie przez wykonawców</w:t>
      </w:r>
      <w:r w:rsidRPr="0053112E">
        <w:rPr>
          <w:rFonts w:cs="Calibri"/>
        </w:rPr>
        <w:t>,</w:t>
      </w:r>
    </w:p>
    <w:p w14:paraId="0767D4CE" w14:textId="7E26CB21" w:rsidR="007E2327" w:rsidRPr="0053112E" w:rsidRDefault="007E2327">
      <w:pPr>
        <w:numPr>
          <w:ilvl w:val="0"/>
          <w:numId w:val="15"/>
        </w:numPr>
        <w:spacing w:line="240" w:lineRule="atLeast"/>
        <w:ind w:left="397" w:hanging="284"/>
        <w:jc w:val="both"/>
        <w:rPr>
          <w:rFonts w:cs="Calibri"/>
        </w:rPr>
      </w:pPr>
      <w:r w:rsidRPr="00626595">
        <w:rPr>
          <w:rFonts w:cs="Calibri"/>
        </w:rPr>
        <w:t xml:space="preserve">pełnomocnictwo </w:t>
      </w:r>
      <w:r>
        <w:rPr>
          <w:rFonts w:cs="Calibri"/>
        </w:rPr>
        <w:t xml:space="preserve">lub inny dokument potwierdzający umocowanie </w:t>
      </w:r>
      <w:r w:rsidRPr="00626595">
        <w:rPr>
          <w:rFonts w:cs="Calibri"/>
        </w:rPr>
        <w:t>do reprezentowania wykonawców wspólnie ubiegających się o zamówienie w postępowaniu o udzielenie zamówienia albo reprezentowania w postępowaniu i zawarcia umowy w sprawie zamówienia publicznego</w:t>
      </w:r>
      <w:r>
        <w:rPr>
          <w:rFonts w:cs="Calibri"/>
        </w:rPr>
        <w:t xml:space="preserve"> </w:t>
      </w:r>
      <w:r w:rsidRPr="00626595">
        <w:rPr>
          <w:rFonts w:cs="Calibri"/>
        </w:rPr>
        <w:t xml:space="preserve">– w przypadku </w:t>
      </w:r>
      <w:r w:rsidRPr="00626595">
        <w:rPr>
          <w:rFonts w:cs="Calibri"/>
          <w:bCs/>
        </w:rPr>
        <w:t>wspólnego ubiegania się o zamówienie przez wykonawców</w:t>
      </w:r>
      <w:r w:rsidRPr="0053112E">
        <w:rPr>
          <w:rFonts w:cs="Calibri"/>
          <w:bCs/>
        </w:rPr>
        <w:t>,</w:t>
      </w:r>
    </w:p>
    <w:p w14:paraId="355B85FA" w14:textId="7F8EC5EF" w:rsidR="007E2327" w:rsidRDefault="007E2327">
      <w:pPr>
        <w:numPr>
          <w:ilvl w:val="0"/>
          <w:numId w:val="15"/>
        </w:numPr>
        <w:spacing w:line="240" w:lineRule="atLeast"/>
        <w:ind w:left="397" w:hanging="284"/>
        <w:jc w:val="both"/>
        <w:rPr>
          <w:rFonts w:cs="Calibri"/>
        </w:rPr>
      </w:pPr>
      <w:r w:rsidRPr="00626595">
        <w:rPr>
          <w:rFonts w:cs="Calibri"/>
        </w:rPr>
        <w:t xml:space="preserve">pełnomocnictwo </w:t>
      </w:r>
      <w:r>
        <w:rPr>
          <w:rFonts w:cs="Calibri"/>
        </w:rPr>
        <w:t xml:space="preserve">lub inny dokument potwierdzający umocowanie </w:t>
      </w:r>
      <w:r w:rsidRPr="00626595">
        <w:rPr>
          <w:rFonts w:cs="Calibri"/>
        </w:rPr>
        <w:t>do reprezentowania wykonawcy w przedmiotowym postępowaniu – w przypadku podpisania oferty przez osobę niewymienioną w dokumencie rejestracyjnym (ewidencyjnym) wykonawcy</w:t>
      </w:r>
      <w:r>
        <w:rPr>
          <w:rFonts w:cs="Calibri"/>
        </w:rPr>
        <w:t>,</w:t>
      </w:r>
    </w:p>
    <w:p w14:paraId="132FA8EE" w14:textId="05A98801" w:rsidR="007E2327" w:rsidRPr="006F0572" w:rsidRDefault="007E2327">
      <w:pPr>
        <w:numPr>
          <w:ilvl w:val="0"/>
          <w:numId w:val="15"/>
        </w:numPr>
        <w:spacing w:line="240" w:lineRule="atLeast"/>
        <w:ind w:left="397" w:hanging="284"/>
        <w:jc w:val="both"/>
      </w:pPr>
      <w:r w:rsidRPr="006F0572">
        <w:t>dokument gwarancji/poręczenia stanowiący wadium wnoszone w formie niepieniężnej przekazany w oryginale w postaci elektronicznej, tj. opatrzonej kwalifikowanym podpisem elektronicznym osób upoważnionych do jego wystawienia,</w:t>
      </w:r>
    </w:p>
    <w:p w14:paraId="6CDC0C64" w14:textId="1FA665C9" w:rsidR="007E2327" w:rsidRPr="007E2327" w:rsidRDefault="007E2327">
      <w:pPr>
        <w:numPr>
          <w:ilvl w:val="0"/>
          <w:numId w:val="15"/>
        </w:numPr>
        <w:spacing w:line="240" w:lineRule="atLeast"/>
        <w:ind w:left="397" w:hanging="284"/>
        <w:jc w:val="both"/>
      </w:pPr>
      <w:r w:rsidRPr="00626595">
        <w:rPr>
          <w:rFonts w:cs="Calibri"/>
        </w:rPr>
        <w:t>zobowiązanie innych podmiotów do oddania wykonawcy do dyspozycji niezbędnych zasobów na potrzeby realizacji zamówienia lub inny podmiotowy środek dowodowy potwierdzający, że wykonawca realizując zamówienie będzie dysponował niezbędnymi zasobami tych podmiotów – w przypadku, gdy wykonawca będzie polegał na zdolnościach lub sytuacji innych podmiotów</w:t>
      </w:r>
      <w:r>
        <w:t>.</w:t>
      </w:r>
    </w:p>
    <w:p w14:paraId="686FD7FC" w14:textId="77777777" w:rsidR="00D94DA6" w:rsidRDefault="00D94DA6">
      <w:pPr>
        <w:numPr>
          <w:ilvl w:val="0"/>
          <w:numId w:val="14"/>
        </w:numPr>
        <w:spacing w:line="240" w:lineRule="atLeast"/>
        <w:ind w:left="284" w:hanging="284"/>
        <w:jc w:val="both"/>
      </w:pPr>
      <w:r w:rsidRPr="00821CB2">
        <w:t>Oferta musi być sporządzona w języku polskim, w postaci elektronicznej, w szczególności formacie danych: .pdf, .</w:t>
      </w:r>
      <w:proofErr w:type="spellStart"/>
      <w:r w:rsidRPr="00821CB2">
        <w:t>doc</w:t>
      </w:r>
      <w:proofErr w:type="spellEnd"/>
      <w:r w:rsidRPr="00821CB2">
        <w:t>, .</w:t>
      </w:r>
      <w:proofErr w:type="spellStart"/>
      <w:r w:rsidRPr="00821CB2">
        <w:t>docx</w:t>
      </w:r>
      <w:proofErr w:type="spellEnd"/>
      <w:r w:rsidRPr="00821CB2">
        <w:t>, .rtf, .</w:t>
      </w:r>
      <w:proofErr w:type="spellStart"/>
      <w:r w:rsidRPr="00821CB2">
        <w:t>xps</w:t>
      </w:r>
      <w:proofErr w:type="spellEnd"/>
      <w:r w:rsidRPr="00821CB2">
        <w:t>, .</w:t>
      </w:r>
      <w:proofErr w:type="spellStart"/>
      <w:r w:rsidRPr="00821CB2">
        <w:t>odt</w:t>
      </w:r>
      <w:proofErr w:type="spellEnd"/>
      <w:r w:rsidRPr="00821CB2">
        <w:t xml:space="preserve"> i opatrzona kwalifikowanym podpisem elektronicznym, podpisem zaufanym lub podpisem osobistym</w:t>
      </w:r>
      <w:r>
        <w:t>.</w:t>
      </w:r>
    </w:p>
    <w:p w14:paraId="25BDD2FD" w14:textId="77777777" w:rsidR="00DA20CE" w:rsidRDefault="00DA20CE">
      <w:pPr>
        <w:numPr>
          <w:ilvl w:val="0"/>
          <w:numId w:val="14"/>
        </w:numPr>
        <w:spacing w:line="240" w:lineRule="atLeast"/>
        <w:ind w:left="284" w:hanging="284"/>
        <w:jc w:val="both"/>
      </w:pPr>
      <w:r w:rsidRPr="00DB79F7">
        <w:t xml:space="preserve">W związku z tym, iż na ofertę składa kilka dokumentów wymienionych </w:t>
      </w:r>
      <w:r>
        <w:t>powyżej</w:t>
      </w:r>
      <w:r w:rsidR="00D94DA6">
        <w:t>,</w:t>
      </w:r>
      <w:r w:rsidRPr="00DB79F7">
        <w:t xml:space="preserve"> zamawiający zaleca wykonawcom zastosowanie ścieżki uwzględniającej</w:t>
      </w:r>
      <w:r>
        <w:t xml:space="preserve"> </w:t>
      </w:r>
      <w:r w:rsidRPr="0011581E">
        <w:t>podpisanie każdego załączanego pliku</w:t>
      </w:r>
      <w:r>
        <w:t xml:space="preserve"> wchodzącego w skład oferty</w:t>
      </w:r>
      <w:r w:rsidRPr="0011581E">
        <w:t xml:space="preserve"> osobno</w:t>
      </w:r>
      <w:r>
        <w:t>, wyjaśnionej poniżej:</w:t>
      </w:r>
    </w:p>
    <w:p w14:paraId="7E53F1B9" w14:textId="77777777" w:rsidR="00DA20CE" w:rsidRDefault="00796811">
      <w:pPr>
        <w:numPr>
          <w:ilvl w:val="0"/>
          <w:numId w:val="44"/>
        </w:numPr>
        <w:spacing w:line="240" w:lineRule="atLeast"/>
        <w:ind w:left="397" w:hanging="284"/>
        <w:jc w:val="both"/>
      </w:pPr>
      <w:r>
        <w:lastRenderedPageBreak/>
        <w:t xml:space="preserve">należy </w:t>
      </w:r>
      <w:r w:rsidR="00DA20CE" w:rsidRPr="00DB79F7">
        <w:t>pob</w:t>
      </w:r>
      <w:r>
        <w:t>rać</w:t>
      </w:r>
      <w:r w:rsidR="00DA20CE" w:rsidRPr="00DB79F7">
        <w:t xml:space="preserve"> wszystkie pliki </w:t>
      </w:r>
      <w:r w:rsidR="00DA20CE">
        <w:t>składane w ramach</w:t>
      </w:r>
      <w:r w:rsidR="00DA20CE" w:rsidRPr="00DB79F7">
        <w:t xml:space="preserve"> postępowania na swój komputer,</w:t>
      </w:r>
    </w:p>
    <w:p w14:paraId="756D40C9" w14:textId="77777777" w:rsidR="00DA20CE" w:rsidRDefault="00796811">
      <w:pPr>
        <w:numPr>
          <w:ilvl w:val="0"/>
          <w:numId w:val="44"/>
        </w:numPr>
        <w:spacing w:line="240" w:lineRule="atLeast"/>
        <w:ind w:left="397" w:hanging="284"/>
        <w:jc w:val="both"/>
      </w:pPr>
      <w:r>
        <w:t xml:space="preserve">należy </w:t>
      </w:r>
      <w:r w:rsidR="00DA20CE" w:rsidRPr="00DB79F7">
        <w:t>wypełn</w:t>
      </w:r>
      <w:r>
        <w:t>ić</w:t>
      </w:r>
      <w:r w:rsidR="00DA20CE" w:rsidRPr="00DB79F7">
        <w:t xml:space="preserve"> pliki na swoim komputerze, a następnie podpi</w:t>
      </w:r>
      <w:r>
        <w:t>sać</w:t>
      </w:r>
      <w:r w:rsidR="00DA20CE" w:rsidRPr="00DB79F7">
        <w:t xml:space="preserve"> pliki, które </w:t>
      </w:r>
      <w:r>
        <w:t>mają być dołączone</w:t>
      </w:r>
      <w:r w:rsidR="00DA20CE" w:rsidRPr="00DB79F7">
        <w:t xml:space="preserve"> do oferty kwalifikowanym podpisem elektronicznym, podpisem zaufanym lub podpisem osobistym,</w:t>
      </w:r>
    </w:p>
    <w:p w14:paraId="7B5B6583" w14:textId="77777777" w:rsidR="00DA20CE" w:rsidRPr="00FE50B2" w:rsidRDefault="00DA20CE">
      <w:pPr>
        <w:numPr>
          <w:ilvl w:val="0"/>
          <w:numId w:val="44"/>
        </w:numPr>
        <w:spacing w:line="240" w:lineRule="atLeast"/>
        <w:ind w:left="397" w:hanging="284"/>
        <w:jc w:val="both"/>
      </w:pPr>
      <w:r w:rsidRPr="00FE50B2">
        <w:t>postęp</w:t>
      </w:r>
      <w:r w:rsidR="00796811" w:rsidRPr="00FE50B2">
        <w:t>ować</w:t>
      </w:r>
      <w:r w:rsidRPr="00FE50B2">
        <w:t xml:space="preserve"> zgodnie ze wskazówkami znajdującymi się w Rozdziale XIII</w:t>
      </w:r>
      <w:r w:rsidR="00FC2ECE" w:rsidRPr="00FE50B2">
        <w:t xml:space="preserve"> pkt 2 SWZ.</w:t>
      </w:r>
    </w:p>
    <w:p w14:paraId="7C525496" w14:textId="77777777" w:rsidR="00DA20CE" w:rsidRDefault="00D94DA6">
      <w:pPr>
        <w:numPr>
          <w:ilvl w:val="0"/>
          <w:numId w:val="14"/>
        </w:numPr>
        <w:spacing w:line="240" w:lineRule="atLeast"/>
        <w:ind w:left="284" w:hanging="284"/>
        <w:jc w:val="both"/>
      </w:pPr>
      <w:r>
        <w:t>W</w:t>
      </w:r>
      <w:r w:rsidRPr="00D94DA6">
        <w:t xml:space="preserve">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t>.</w:t>
      </w:r>
    </w:p>
    <w:p w14:paraId="7D840463" w14:textId="77777777" w:rsidR="005D37A9" w:rsidRPr="00821CB2" w:rsidRDefault="00F82931">
      <w:pPr>
        <w:numPr>
          <w:ilvl w:val="0"/>
          <w:numId w:val="14"/>
        </w:numPr>
        <w:spacing w:line="240" w:lineRule="atLeast"/>
        <w:ind w:left="284" w:hanging="284"/>
        <w:jc w:val="both"/>
      </w:pPr>
      <w:r w:rsidRPr="00F82931">
        <w:t>Pełnomocnictwo do złożenia oferty musi być złożone w oryginale w takiej samej formie, jak składana oferta (</w:t>
      </w:r>
      <w:r w:rsidRPr="0074371C">
        <w:t>w formie elektronicznej</w:t>
      </w:r>
      <w:r w:rsidRPr="00F82931">
        <w:t xml:space="preserve"> lub postaci elektronicznej opatrzonej </w:t>
      </w:r>
      <w:r w:rsidR="00101A26" w:rsidRPr="00F82931">
        <w:t>kwalifikowanym podpisem elektronicznym, podpisem zaufanym lub podpisem osobistym</w:t>
      </w:r>
      <w:r w:rsidRPr="00F82931">
        <w:t>).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CA93A95" w14:textId="77777777" w:rsidR="00906469" w:rsidRPr="00F82931" w:rsidRDefault="00906469">
      <w:pPr>
        <w:numPr>
          <w:ilvl w:val="0"/>
          <w:numId w:val="14"/>
        </w:numPr>
        <w:spacing w:line="280" w:lineRule="atLeast"/>
        <w:ind w:left="284" w:hanging="284"/>
        <w:jc w:val="both"/>
      </w:pPr>
      <w:r w:rsidRPr="00F82931">
        <w:t>Treść złożonej oferty musi odpowiadać treści SWZ</w:t>
      </w:r>
      <w:r>
        <w:t>.</w:t>
      </w:r>
    </w:p>
    <w:p w14:paraId="13394045" w14:textId="77777777" w:rsidR="00906469" w:rsidRPr="00F82931" w:rsidRDefault="00906469">
      <w:pPr>
        <w:numPr>
          <w:ilvl w:val="0"/>
          <w:numId w:val="14"/>
        </w:numPr>
        <w:spacing w:line="280" w:lineRule="atLeast"/>
        <w:ind w:left="284" w:hanging="284"/>
        <w:jc w:val="both"/>
      </w:pPr>
      <w:r w:rsidRPr="00F82931">
        <w:t>Wykonawca może złożyć tylko jedną ofertę.</w:t>
      </w:r>
    </w:p>
    <w:p w14:paraId="16635E40" w14:textId="77777777" w:rsidR="00906469" w:rsidRPr="00F82931" w:rsidRDefault="00906469">
      <w:pPr>
        <w:numPr>
          <w:ilvl w:val="0"/>
          <w:numId w:val="14"/>
        </w:numPr>
        <w:spacing w:line="280" w:lineRule="atLeast"/>
        <w:ind w:left="284" w:hanging="284"/>
        <w:jc w:val="both"/>
      </w:pPr>
      <w:r w:rsidRPr="00F82931">
        <w:t>Koszty przygotowania i złożenia oferty ponosi wykonawca.</w:t>
      </w:r>
    </w:p>
    <w:p w14:paraId="7D238627" w14:textId="32B54C8E" w:rsidR="00906469" w:rsidRPr="005052AD" w:rsidRDefault="00906469">
      <w:pPr>
        <w:numPr>
          <w:ilvl w:val="0"/>
          <w:numId w:val="14"/>
        </w:numPr>
        <w:spacing w:line="280" w:lineRule="atLeast"/>
        <w:ind w:left="284" w:hanging="284"/>
        <w:jc w:val="both"/>
      </w:pPr>
      <w:r w:rsidRPr="00F82931">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br/>
      </w:r>
      <w:r w:rsidRPr="00F82931">
        <w:t>(</w:t>
      </w:r>
      <w:r w:rsidR="007E2327" w:rsidRPr="007E2327">
        <w:t xml:space="preserve">Dz. U. z 2022 r. poz. 1233 z późn. </w:t>
      </w:r>
      <w:proofErr w:type="spellStart"/>
      <w:r w:rsidR="007E2327" w:rsidRPr="007E2327">
        <w:t>zm</w:t>
      </w:r>
      <w:proofErr w:type="spellEnd"/>
      <w:r w:rsidRPr="00F82931">
        <w:t xml:space="preserve">) wykonawca, w celu utrzymania w poufności tych informacji, </w:t>
      </w:r>
      <w:r w:rsidRPr="005052AD">
        <w:t>przekazuje je w wydzielonym i odpowiednio oznaczonym pliku</w:t>
      </w:r>
      <w:r w:rsidR="007A304A" w:rsidRPr="005052AD">
        <w:t>.</w:t>
      </w:r>
    </w:p>
    <w:p w14:paraId="56DE7C41" w14:textId="77777777" w:rsidR="00906469" w:rsidRPr="005052AD" w:rsidRDefault="00906469">
      <w:pPr>
        <w:numPr>
          <w:ilvl w:val="0"/>
          <w:numId w:val="14"/>
        </w:numPr>
        <w:spacing w:line="280" w:lineRule="atLeast"/>
        <w:ind w:left="340" w:hanging="340"/>
        <w:jc w:val="both"/>
      </w:pPr>
      <w:r w:rsidRPr="005052AD">
        <w:t xml:space="preserve">W przypadku </w:t>
      </w:r>
      <w:r w:rsidRPr="005052AD">
        <w:rPr>
          <w:iCs/>
        </w:rPr>
        <w:t>wykonawców wspólnie ubiegających się o udzielenie zamówienia:</w:t>
      </w:r>
    </w:p>
    <w:p w14:paraId="3051ADA5" w14:textId="28F3A502" w:rsidR="00906469" w:rsidRPr="005052AD" w:rsidRDefault="007E2327">
      <w:pPr>
        <w:numPr>
          <w:ilvl w:val="0"/>
          <w:numId w:val="25"/>
        </w:numPr>
        <w:spacing w:line="280" w:lineRule="atLeast"/>
        <w:ind w:left="397" w:hanging="284"/>
        <w:jc w:val="both"/>
      </w:pPr>
      <w:r w:rsidRPr="004E4743">
        <w:t>przy ocenie spełniania warunk</w:t>
      </w:r>
      <w:r>
        <w:t>ów</w:t>
      </w:r>
      <w:r w:rsidRPr="004E4743">
        <w:t xml:space="preserve"> udziału w postępowaniu</w:t>
      </w:r>
      <w:r>
        <w:t xml:space="preserve"> </w:t>
      </w:r>
      <w:r w:rsidRPr="00EE3CA1">
        <w:rPr>
          <w:rFonts w:cs="Calibri"/>
        </w:rPr>
        <w:t>zamawiający będzie brał pod uwagę łączny potencjał wykonawców z zastrzeżeniem</w:t>
      </w:r>
      <w:r>
        <w:rPr>
          <w:rFonts w:cs="Calibri"/>
        </w:rPr>
        <w:t>, iż</w:t>
      </w:r>
      <w:r w:rsidRPr="004E4743">
        <w:t xml:space="preserve"> </w:t>
      </w:r>
      <w:r w:rsidRPr="00EE3CA1">
        <w:rPr>
          <w:rFonts w:cs="Calibri"/>
        </w:rPr>
        <w:t xml:space="preserve">w przypadku warunku </w:t>
      </w:r>
      <w:r w:rsidRPr="004E4743">
        <w:t xml:space="preserve">dotyczącego </w:t>
      </w:r>
      <w:r w:rsidRPr="004E4743">
        <w:rPr>
          <w:iCs/>
        </w:rPr>
        <w:t>zdolności technicznej lub zawodowej</w:t>
      </w:r>
      <w:r w:rsidRPr="004E4743">
        <w:t xml:space="preserve"> zamawiający wymaga, aby co najmniej jeden z wykonawców wspólnie ubiegających się o udzielenie </w:t>
      </w:r>
      <w:r>
        <w:t xml:space="preserve">danej CZĘŚCI </w:t>
      </w:r>
      <w:r w:rsidRPr="004E4743">
        <w:t>zamówienia spełniał wymagania określone</w:t>
      </w:r>
      <w:r>
        <w:t xml:space="preserve"> dla tej CZĘŚCI</w:t>
      </w:r>
      <w:r w:rsidRPr="004E4743">
        <w:t xml:space="preserve"> w Rozdziale XVI pkt 1 SWZ</w:t>
      </w:r>
      <w:r w:rsidR="00906469" w:rsidRPr="005052AD">
        <w:t>,</w:t>
      </w:r>
    </w:p>
    <w:p w14:paraId="487F5939" w14:textId="77777777" w:rsidR="00906469" w:rsidRPr="005052AD" w:rsidRDefault="00906469">
      <w:pPr>
        <w:numPr>
          <w:ilvl w:val="0"/>
          <w:numId w:val="25"/>
        </w:numPr>
        <w:spacing w:line="280" w:lineRule="atLeast"/>
        <w:ind w:left="397" w:hanging="284"/>
        <w:jc w:val="both"/>
      </w:pPr>
      <w:r w:rsidRPr="005052AD">
        <w:t>wykonawcy zobowiązani są do ustanawiania pełnomocnika do reprezentowania ich w postępowaniu o udzielenie zamówienia albo reprezentowania w postępowaniu i zawarcia umowy w sprawie zamówienia publicznego,</w:t>
      </w:r>
    </w:p>
    <w:p w14:paraId="588EC815" w14:textId="77777777" w:rsidR="00906469" w:rsidRPr="005052AD" w:rsidRDefault="00906469">
      <w:pPr>
        <w:numPr>
          <w:ilvl w:val="0"/>
          <w:numId w:val="25"/>
        </w:numPr>
        <w:spacing w:line="280" w:lineRule="atLeast"/>
        <w:ind w:left="397" w:hanging="284"/>
        <w:jc w:val="both"/>
      </w:pPr>
      <w:r w:rsidRPr="005052AD">
        <w:t xml:space="preserve">wypełnione oświadczenie dotyczące niepodlegania wykluczeniu oraz spełniania warunków udziału w postępowaniu (zgodnie z załącznikiem nr </w:t>
      </w:r>
      <w:r w:rsidR="002469D1" w:rsidRPr="005052AD">
        <w:t>2</w:t>
      </w:r>
      <w:r w:rsidRPr="005052AD">
        <w:t xml:space="preserve"> do SWZ)</w:t>
      </w:r>
      <w:r w:rsidRPr="005052AD">
        <w:rPr>
          <w:b/>
        </w:rPr>
        <w:t xml:space="preserve"> </w:t>
      </w:r>
      <w:r w:rsidRPr="005052AD">
        <w:t>składa każdy z wykonawców wspólnie ubiegających się o zamówienie,</w:t>
      </w:r>
    </w:p>
    <w:p w14:paraId="789EA870" w14:textId="364C7258" w:rsidR="00F76CF1" w:rsidRPr="005052AD" w:rsidRDefault="00F76CF1">
      <w:pPr>
        <w:numPr>
          <w:ilvl w:val="0"/>
          <w:numId w:val="25"/>
        </w:numPr>
        <w:spacing w:line="280" w:lineRule="atLeast"/>
        <w:ind w:left="397" w:hanging="284"/>
        <w:jc w:val="both"/>
      </w:pPr>
      <w:r w:rsidRPr="005052AD">
        <w:t>do</w:t>
      </w:r>
      <w:r w:rsidR="001018DC" w:rsidRPr="005052AD">
        <w:t xml:space="preserve"> oferty należy dołączyć wypełnione oświadczenie, o którym mowa w art. 117 ust. 4 Pzp, z którego musi wynikać, które roboty budowlane wykonają poszczególni wykonawcy wspólnie ubiegający się o udzielenie zamówienia (zgodnie z załącznikiem nr </w:t>
      </w:r>
      <w:r w:rsidR="00C56569" w:rsidRPr="005052AD">
        <w:t>3</w:t>
      </w:r>
      <w:r w:rsidR="001018DC" w:rsidRPr="005052AD">
        <w:t xml:space="preserve"> do SWZ)</w:t>
      </w:r>
      <w:r w:rsidRPr="005052AD">
        <w:t>.</w:t>
      </w:r>
    </w:p>
    <w:p w14:paraId="720C9386" w14:textId="77777777" w:rsidR="00C56569" w:rsidRPr="00EA3A35" w:rsidRDefault="00C56569" w:rsidP="00F27018">
      <w:pPr>
        <w:pStyle w:val="Tekstpodstawowy"/>
        <w:spacing w:line="240" w:lineRule="atLeast"/>
        <w:rPr>
          <w:sz w:val="32"/>
          <w:szCs w:val="32"/>
          <w:lang w:val="pl-PL"/>
        </w:rPr>
      </w:pPr>
    </w:p>
    <w:p w14:paraId="102502C0" w14:textId="77777777" w:rsidR="009F62CD" w:rsidRPr="005909DE" w:rsidRDefault="009F62CD"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5909DE">
        <w:t>Rozdział X</w:t>
      </w:r>
      <w:r w:rsidR="003E5A83" w:rsidRPr="005909DE">
        <w:t>I</w:t>
      </w:r>
      <w:r w:rsidR="005909DE">
        <w:t>II</w:t>
      </w:r>
      <w:r w:rsidRPr="005909DE">
        <w:t>.</w:t>
      </w:r>
      <w:r w:rsidRPr="005909DE">
        <w:rPr>
          <w:b/>
        </w:rPr>
        <w:t xml:space="preserve"> </w:t>
      </w:r>
      <w:r w:rsidR="00B342E0">
        <w:rPr>
          <w:b/>
        </w:rPr>
        <w:t>Opis s</w:t>
      </w:r>
      <w:r w:rsidR="005909DE" w:rsidRPr="005909DE">
        <w:rPr>
          <w:b/>
        </w:rPr>
        <w:t>pos</w:t>
      </w:r>
      <w:r w:rsidR="00B342E0">
        <w:rPr>
          <w:b/>
        </w:rPr>
        <w:t>o</w:t>
      </w:r>
      <w:r w:rsidR="005909DE" w:rsidRPr="005909DE">
        <w:rPr>
          <w:b/>
        </w:rPr>
        <w:t>b</w:t>
      </w:r>
      <w:r w:rsidR="00B342E0">
        <w:rPr>
          <w:b/>
        </w:rPr>
        <w:t>u składania ofert</w:t>
      </w:r>
      <w:r w:rsidR="005909DE" w:rsidRPr="005909DE">
        <w:rPr>
          <w:b/>
        </w:rPr>
        <w:t xml:space="preserve"> oraz termin składania ofert</w:t>
      </w:r>
      <w:r w:rsidRPr="005909DE">
        <w:rPr>
          <w:b/>
        </w:rPr>
        <w:t>.</w:t>
      </w:r>
    </w:p>
    <w:p w14:paraId="76E73386" w14:textId="77777777" w:rsidR="00F21EA1" w:rsidRPr="00C331C6" w:rsidRDefault="00F21EA1" w:rsidP="00F27018">
      <w:pPr>
        <w:pStyle w:val="Tekstpodstawowy"/>
        <w:spacing w:line="240" w:lineRule="atLeast"/>
        <w:rPr>
          <w:sz w:val="20"/>
          <w:lang w:val="pl-PL"/>
        </w:rPr>
      </w:pPr>
    </w:p>
    <w:p w14:paraId="1EB0893A" w14:textId="52DC2C02" w:rsidR="001018DC" w:rsidRPr="00BF2B62" w:rsidRDefault="001018DC" w:rsidP="001018DC">
      <w:pPr>
        <w:pStyle w:val="Tekstpodstawowy"/>
        <w:numPr>
          <w:ilvl w:val="0"/>
          <w:numId w:val="2"/>
        </w:numPr>
        <w:tabs>
          <w:tab w:val="clear" w:pos="502"/>
        </w:tabs>
        <w:spacing w:line="240" w:lineRule="atLeast"/>
        <w:ind w:left="284" w:hanging="284"/>
        <w:rPr>
          <w:szCs w:val="24"/>
          <w:lang w:val="pl-PL"/>
        </w:rPr>
      </w:pPr>
      <w:r w:rsidRPr="00BF2B62">
        <w:rPr>
          <w:szCs w:val="24"/>
          <w:lang w:val="pl-PL"/>
        </w:rPr>
        <w:t xml:space="preserve">Ofertę należy złożyć </w:t>
      </w:r>
      <w:r w:rsidR="00A54698" w:rsidRPr="003A4C79">
        <w:rPr>
          <w:bCs/>
        </w:rPr>
        <w:t xml:space="preserve">przy użyciu </w:t>
      </w:r>
      <w:r w:rsidR="00A54698">
        <w:rPr>
          <w:bCs/>
        </w:rPr>
        <w:t>p</w:t>
      </w:r>
      <w:r w:rsidR="00A54698" w:rsidRPr="003A4C79">
        <w:rPr>
          <w:bCs/>
        </w:rPr>
        <w:t>latformy e-Zamówienia dostępn</w:t>
      </w:r>
      <w:r w:rsidR="00A54698">
        <w:rPr>
          <w:bCs/>
        </w:rPr>
        <w:t>ej</w:t>
      </w:r>
      <w:r w:rsidR="00A54698" w:rsidRPr="003A4C79">
        <w:rPr>
          <w:bCs/>
        </w:rPr>
        <w:t xml:space="preserve"> pod adresem </w:t>
      </w:r>
      <w:hyperlink r:id="rId20" w:history="1">
        <w:r w:rsidR="00A54698" w:rsidRPr="00560C15">
          <w:rPr>
            <w:rStyle w:val="Hipercze"/>
            <w:bCs/>
          </w:rPr>
          <w:t>https://ezamowienia.gov.pl</w:t>
        </w:r>
      </w:hyperlink>
      <w:r w:rsidRPr="00BF2B62">
        <w:rPr>
          <w:szCs w:val="24"/>
          <w:lang w:val="pl-PL"/>
        </w:rPr>
        <w:t xml:space="preserve"> w terminie</w:t>
      </w:r>
      <w:r w:rsidRPr="00BF2B62">
        <w:rPr>
          <w:b/>
          <w:bCs/>
          <w:szCs w:val="24"/>
          <w:lang w:val="pl-PL"/>
        </w:rPr>
        <w:t xml:space="preserve"> </w:t>
      </w:r>
      <w:r w:rsidRPr="00BF2B62">
        <w:rPr>
          <w:szCs w:val="24"/>
          <w:lang w:val="pl-PL"/>
        </w:rPr>
        <w:t xml:space="preserve">do dnia </w:t>
      </w:r>
      <w:r w:rsidR="00357DC4">
        <w:rPr>
          <w:b/>
          <w:szCs w:val="24"/>
          <w:lang w:val="pl-PL"/>
        </w:rPr>
        <w:t>31</w:t>
      </w:r>
      <w:r>
        <w:rPr>
          <w:b/>
          <w:szCs w:val="24"/>
          <w:lang w:val="pl-PL"/>
        </w:rPr>
        <w:t xml:space="preserve"> </w:t>
      </w:r>
      <w:r w:rsidR="00357DC4">
        <w:rPr>
          <w:b/>
          <w:szCs w:val="24"/>
          <w:lang w:val="pl-PL"/>
        </w:rPr>
        <w:t>grudnia</w:t>
      </w:r>
      <w:r>
        <w:rPr>
          <w:b/>
          <w:szCs w:val="24"/>
          <w:lang w:val="pl-PL"/>
        </w:rPr>
        <w:t xml:space="preserve"> </w:t>
      </w:r>
      <w:r w:rsidRPr="0083753C">
        <w:rPr>
          <w:b/>
          <w:szCs w:val="24"/>
          <w:lang w:val="pl-PL"/>
        </w:rPr>
        <w:t>202</w:t>
      </w:r>
      <w:r w:rsidR="00357DC4">
        <w:rPr>
          <w:b/>
          <w:szCs w:val="24"/>
          <w:lang w:val="pl-PL"/>
        </w:rPr>
        <w:t>5</w:t>
      </w:r>
      <w:r w:rsidRPr="0083753C">
        <w:rPr>
          <w:b/>
          <w:szCs w:val="24"/>
          <w:lang w:val="pl-PL"/>
        </w:rPr>
        <w:t xml:space="preserve"> r.</w:t>
      </w:r>
      <w:r w:rsidRPr="00BF2B62">
        <w:rPr>
          <w:szCs w:val="24"/>
          <w:lang w:val="pl-PL"/>
        </w:rPr>
        <w:t xml:space="preserve"> do godziny </w:t>
      </w:r>
      <w:r w:rsidR="006F0572">
        <w:rPr>
          <w:b/>
          <w:bCs/>
          <w:szCs w:val="24"/>
          <w:lang w:val="pl-PL"/>
        </w:rPr>
        <w:t>9</w:t>
      </w:r>
      <w:r w:rsidRPr="00B72472">
        <w:rPr>
          <w:b/>
          <w:bCs/>
          <w:szCs w:val="24"/>
          <w:lang w:val="pl-PL"/>
        </w:rPr>
        <w:t>:00</w:t>
      </w:r>
      <w:r w:rsidRPr="00BF2B62">
        <w:rPr>
          <w:lang w:val="pl-PL"/>
        </w:rPr>
        <w:t>.</w:t>
      </w:r>
    </w:p>
    <w:p w14:paraId="758D3F1F" w14:textId="77777777" w:rsidR="00A25A99" w:rsidRPr="00A25A99" w:rsidRDefault="0007488F" w:rsidP="0007488F">
      <w:pPr>
        <w:pStyle w:val="Tekstpodstawowy"/>
        <w:numPr>
          <w:ilvl w:val="0"/>
          <w:numId w:val="2"/>
        </w:numPr>
        <w:tabs>
          <w:tab w:val="clear" w:pos="502"/>
        </w:tabs>
        <w:spacing w:line="280" w:lineRule="atLeast"/>
        <w:ind w:left="284" w:hanging="284"/>
      </w:pPr>
      <w:r w:rsidRPr="0007488F">
        <w:lastRenderedPageBreak/>
        <w:t>W celu złożenia oferty należy</w:t>
      </w:r>
      <w:r w:rsidR="00DA20CE">
        <w:rPr>
          <w:lang w:val="pl-PL"/>
        </w:rPr>
        <w:t xml:space="preserve"> postępować zgodnie z poniższymi wskazówkami</w:t>
      </w:r>
      <w:r w:rsidR="00A25A99">
        <w:rPr>
          <w:lang w:val="pl-PL"/>
        </w:rPr>
        <w:t>:</w:t>
      </w:r>
    </w:p>
    <w:p w14:paraId="46BB8C49" w14:textId="77777777" w:rsidR="00FB5E09" w:rsidRPr="00FB5E09" w:rsidRDefault="00FB5E09">
      <w:pPr>
        <w:pStyle w:val="Tekstpodstawowy"/>
        <w:numPr>
          <w:ilvl w:val="0"/>
          <w:numId w:val="42"/>
        </w:numPr>
        <w:spacing w:line="280" w:lineRule="atLeast"/>
        <w:ind w:left="397" w:hanging="284"/>
      </w:pPr>
      <w:r>
        <w:rPr>
          <w:lang w:val="pl-PL"/>
        </w:rPr>
        <w:t xml:space="preserve">wybrać </w:t>
      </w:r>
      <w:r>
        <w:rPr>
          <w:bCs/>
        </w:rPr>
        <w:t>stron</w:t>
      </w:r>
      <w:r>
        <w:rPr>
          <w:bCs/>
          <w:lang w:val="pl-PL"/>
        </w:rPr>
        <w:t>ę</w:t>
      </w:r>
      <w:r>
        <w:rPr>
          <w:bCs/>
        </w:rPr>
        <w:t xml:space="preserve"> internetow</w:t>
      </w:r>
      <w:r>
        <w:rPr>
          <w:bCs/>
          <w:lang w:val="pl-PL"/>
        </w:rPr>
        <w:t>ą</w:t>
      </w:r>
      <w:r>
        <w:rPr>
          <w:bCs/>
        </w:rPr>
        <w:t xml:space="preserve"> prowadzonego postępowania</w:t>
      </w:r>
      <w:r>
        <w:rPr>
          <w:bCs/>
          <w:lang w:val="pl-PL"/>
        </w:rPr>
        <w:t xml:space="preserve">, </w:t>
      </w:r>
      <w:r w:rsidR="003013F0" w:rsidRPr="00820DAC">
        <w:t>zalogowa</w:t>
      </w:r>
      <w:r w:rsidR="003013F0">
        <w:rPr>
          <w:lang w:val="pl-PL"/>
        </w:rPr>
        <w:t>ć</w:t>
      </w:r>
      <w:r w:rsidR="003013F0" w:rsidRPr="00820DAC">
        <w:t xml:space="preserve"> się na </w:t>
      </w:r>
      <w:r w:rsidR="003013F0">
        <w:t>p</w:t>
      </w:r>
      <w:r w:rsidR="003013F0" w:rsidRPr="00820DAC">
        <w:t>latform</w:t>
      </w:r>
      <w:r w:rsidR="003013F0">
        <w:rPr>
          <w:lang w:val="pl-PL"/>
        </w:rPr>
        <w:t>ę</w:t>
      </w:r>
      <w:r w:rsidR="003013F0" w:rsidRPr="00820DAC">
        <w:t xml:space="preserve"> </w:t>
      </w:r>
      <w:r w:rsidR="003013F0">
        <w:br/>
      </w:r>
      <w:r w:rsidR="003013F0" w:rsidRPr="00820DAC">
        <w:t>e-Zamówienia</w:t>
      </w:r>
      <w:r w:rsidR="003013F0">
        <w:rPr>
          <w:bCs/>
          <w:lang w:val="pl-PL"/>
        </w:rPr>
        <w:t xml:space="preserve"> </w:t>
      </w:r>
      <w:r>
        <w:rPr>
          <w:bCs/>
          <w:lang w:val="pl-PL"/>
        </w:rPr>
        <w:t xml:space="preserve">a następnie </w:t>
      </w:r>
      <w:r>
        <w:rPr>
          <w:lang w:val="pl-PL"/>
        </w:rPr>
        <w:t xml:space="preserve">przejść do </w:t>
      </w:r>
      <w:r w:rsidRPr="00FB5E09">
        <w:t>zakładki „Oferty/wnioski” widocznej w podglądzie postępowania</w:t>
      </w:r>
      <w:r>
        <w:rPr>
          <w:lang w:val="pl-PL"/>
        </w:rPr>
        <w:t>,</w:t>
      </w:r>
    </w:p>
    <w:p w14:paraId="2401A875" w14:textId="77777777" w:rsidR="003013F0" w:rsidRPr="003013F0" w:rsidRDefault="003013F0">
      <w:pPr>
        <w:pStyle w:val="Tekstpodstawowy"/>
        <w:numPr>
          <w:ilvl w:val="0"/>
          <w:numId w:val="42"/>
        </w:numPr>
        <w:spacing w:line="280" w:lineRule="atLeast"/>
        <w:ind w:left="397" w:hanging="284"/>
      </w:pPr>
      <w:r>
        <w:rPr>
          <w:lang w:val="pl-PL"/>
        </w:rPr>
        <w:t>p</w:t>
      </w:r>
      <w:r w:rsidRPr="003013F0">
        <w:t xml:space="preserve">o wybraniu przycisku „Złóż ofertę” </w:t>
      </w:r>
      <w:r>
        <w:rPr>
          <w:lang w:val="pl-PL"/>
        </w:rPr>
        <w:t>ukażą się wykonawcy dwa pola, tj.:</w:t>
      </w:r>
    </w:p>
    <w:p w14:paraId="6EA86578" w14:textId="77777777" w:rsidR="003013F0" w:rsidRDefault="003013F0">
      <w:pPr>
        <w:pStyle w:val="Tekstpodstawowy"/>
        <w:numPr>
          <w:ilvl w:val="0"/>
          <w:numId w:val="43"/>
        </w:numPr>
        <w:spacing w:line="280" w:lineRule="atLeast"/>
        <w:ind w:left="511" w:hanging="284"/>
        <w:rPr>
          <w:lang w:val="pl-PL"/>
        </w:rPr>
      </w:pPr>
      <w:r>
        <w:rPr>
          <w:lang w:val="pl-PL"/>
        </w:rPr>
        <w:t>„</w:t>
      </w:r>
      <w:r w:rsidRPr="003013F0">
        <w:rPr>
          <w:lang w:val="pl-PL"/>
        </w:rPr>
        <w:t>Wypełniony formularz oferty</w:t>
      </w:r>
      <w:r>
        <w:rPr>
          <w:lang w:val="pl-PL"/>
        </w:rPr>
        <w:t>”</w:t>
      </w:r>
    </w:p>
    <w:p w14:paraId="4D49AC0C" w14:textId="77777777" w:rsidR="003013F0" w:rsidRPr="003013F0" w:rsidRDefault="003013F0">
      <w:pPr>
        <w:pStyle w:val="Tekstpodstawowy"/>
        <w:numPr>
          <w:ilvl w:val="0"/>
          <w:numId w:val="43"/>
        </w:numPr>
        <w:spacing w:line="280" w:lineRule="atLeast"/>
        <w:ind w:left="511" w:hanging="284"/>
        <w:rPr>
          <w:lang w:val="pl-PL"/>
        </w:rPr>
      </w:pPr>
      <w:r>
        <w:rPr>
          <w:lang w:val="pl-PL"/>
        </w:rPr>
        <w:t>„</w:t>
      </w:r>
      <w:r w:rsidRPr="003013F0">
        <w:rPr>
          <w:lang w:val="pl-PL"/>
        </w:rPr>
        <w:t>Załączniki i inne dokumenty przedstawiane w ofercie przez Wykonawcę</w:t>
      </w:r>
      <w:r>
        <w:rPr>
          <w:lang w:val="pl-PL"/>
        </w:rPr>
        <w:t>”.</w:t>
      </w:r>
    </w:p>
    <w:p w14:paraId="1E5A2127" w14:textId="77777777" w:rsidR="003013F0" w:rsidRPr="003013F0" w:rsidRDefault="003013F0">
      <w:pPr>
        <w:pStyle w:val="Tekstpodstawowy"/>
        <w:numPr>
          <w:ilvl w:val="0"/>
          <w:numId w:val="42"/>
        </w:numPr>
        <w:spacing w:line="280" w:lineRule="atLeast"/>
        <w:ind w:left="397" w:hanging="284"/>
        <w:rPr>
          <w:lang w:val="pl-PL"/>
        </w:rPr>
      </w:pPr>
      <w:r w:rsidRPr="00FC5E6F">
        <w:rPr>
          <w:lang w:val="pl-PL"/>
        </w:rPr>
        <w:t>w</w:t>
      </w:r>
      <w:r w:rsidRPr="003013F0">
        <w:rPr>
          <w:lang w:val="pl-PL"/>
        </w:rPr>
        <w:t xml:space="preserve">ykonawca dodaje wybrany z dysku i uprzednio podpisany </w:t>
      </w:r>
      <w:r w:rsidR="006B6ABB" w:rsidRPr="00FC5E6F">
        <w:rPr>
          <w:lang w:val="pl-PL"/>
        </w:rPr>
        <w:t>f</w:t>
      </w:r>
      <w:r w:rsidRPr="003013F0">
        <w:rPr>
          <w:lang w:val="pl-PL"/>
        </w:rPr>
        <w:t>ormularz ofert</w:t>
      </w:r>
      <w:r w:rsidR="006B6ABB" w:rsidRPr="00FC5E6F">
        <w:rPr>
          <w:lang w:val="pl-PL"/>
        </w:rPr>
        <w:t>y</w:t>
      </w:r>
      <w:r w:rsidRPr="003013F0">
        <w:rPr>
          <w:lang w:val="pl-PL"/>
        </w:rPr>
        <w:t xml:space="preserve"> w pierwszym polu („Wypełniony formularz oferty”). W kolejnym polu („Załączniki i inne dokumenty przedstawione w ofercie przez Wykonawcę”) wykonawca dodaje pozostałe pliki składane wraz z ofertą</w:t>
      </w:r>
      <w:r w:rsidR="00FC2ECE">
        <w:rPr>
          <w:lang w:val="pl-PL"/>
        </w:rPr>
        <w:t>. Następnie wybiera przycisk „Wyślij pliki i złóż ofertę”,</w:t>
      </w:r>
    </w:p>
    <w:p w14:paraId="02B69204" w14:textId="77777777" w:rsidR="00FB5E09" w:rsidRPr="00FC2ECE" w:rsidRDefault="006B6ABB">
      <w:pPr>
        <w:pStyle w:val="Tekstpodstawowy"/>
        <w:numPr>
          <w:ilvl w:val="0"/>
          <w:numId w:val="42"/>
        </w:numPr>
        <w:spacing w:line="280" w:lineRule="atLeast"/>
        <w:ind w:left="397" w:hanging="284"/>
        <w:rPr>
          <w:lang w:val="pl-PL"/>
        </w:rPr>
      </w:pPr>
      <w:r w:rsidRPr="00FC5E6F">
        <w:rPr>
          <w:lang w:val="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10C4373" w14:textId="77777777" w:rsidR="006B6ABB" w:rsidRPr="00FC5E6F" w:rsidRDefault="006B6ABB">
      <w:pPr>
        <w:pStyle w:val="Tekstpodstawowy"/>
        <w:numPr>
          <w:ilvl w:val="0"/>
          <w:numId w:val="42"/>
        </w:numPr>
        <w:spacing w:line="280" w:lineRule="atLeast"/>
        <w:ind w:left="397" w:hanging="284"/>
        <w:rPr>
          <w:lang w:val="pl-PL"/>
        </w:rPr>
      </w:pPr>
      <w:r w:rsidRPr="00FC5E6F">
        <w:rPr>
          <w:lang w:val="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E845BC3" w14:textId="77777777" w:rsidR="006B6ABB" w:rsidRDefault="006B6ABB" w:rsidP="001018DC">
      <w:pPr>
        <w:pStyle w:val="Tekstpodstawowy"/>
        <w:numPr>
          <w:ilvl w:val="0"/>
          <w:numId w:val="2"/>
        </w:numPr>
        <w:tabs>
          <w:tab w:val="clear" w:pos="502"/>
        </w:tabs>
        <w:spacing w:line="280" w:lineRule="atLeast"/>
        <w:ind w:left="284" w:hanging="284"/>
        <w:rPr>
          <w:szCs w:val="24"/>
          <w:lang w:val="pl-PL"/>
        </w:rPr>
      </w:pPr>
      <w:r w:rsidRPr="006B6ABB">
        <w:rPr>
          <w:szCs w:val="24"/>
          <w:lang w:val="pl-PL"/>
        </w:rPr>
        <w:t>Oferta może być złożona tylko do upływu terminu składania ofert.</w:t>
      </w:r>
    </w:p>
    <w:p w14:paraId="76C10F2B" w14:textId="77777777" w:rsidR="00B962A3" w:rsidRDefault="00B962A3" w:rsidP="00B962A3">
      <w:pPr>
        <w:pStyle w:val="Tekstpodstawowy"/>
        <w:numPr>
          <w:ilvl w:val="0"/>
          <w:numId w:val="2"/>
        </w:numPr>
        <w:tabs>
          <w:tab w:val="clear" w:pos="502"/>
        </w:tabs>
        <w:spacing w:line="280" w:lineRule="atLeast"/>
        <w:ind w:left="284" w:hanging="284"/>
        <w:rPr>
          <w:szCs w:val="24"/>
          <w:lang w:val="pl-PL"/>
        </w:rPr>
      </w:pPr>
      <w:r w:rsidRPr="00B962A3">
        <w:rPr>
          <w:szCs w:val="24"/>
          <w:lang w:val="pl-PL"/>
        </w:rPr>
        <w:t>Wykonawca może przed upływem terminu składania ofert wycofać ofertę. Wykonawca wycofuje ofertę w zakładce „Oferty/wnioski” używając przycisku „Wycofaj ofertę”.</w:t>
      </w:r>
    </w:p>
    <w:p w14:paraId="676FE1D3" w14:textId="77777777" w:rsidR="00B962A3" w:rsidRPr="00B962A3" w:rsidRDefault="00B962A3" w:rsidP="00B962A3">
      <w:pPr>
        <w:pStyle w:val="Tekstpodstawowy"/>
        <w:numPr>
          <w:ilvl w:val="0"/>
          <w:numId w:val="2"/>
        </w:numPr>
        <w:tabs>
          <w:tab w:val="clear" w:pos="502"/>
        </w:tabs>
        <w:spacing w:line="280" w:lineRule="atLeast"/>
        <w:ind w:left="284" w:hanging="284"/>
        <w:rPr>
          <w:szCs w:val="24"/>
          <w:lang w:val="pl-PL"/>
        </w:rPr>
      </w:pPr>
      <w:r w:rsidRPr="00B962A3">
        <w:rPr>
          <w:szCs w:val="24"/>
          <w:lang w:val="pl-PL"/>
        </w:rPr>
        <w:t>Maksymalny łączny rozmiar plików stanowiących ofertę lub składanych wraz z ofertą to 250 MB.</w:t>
      </w:r>
    </w:p>
    <w:p w14:paraId="4A374992" w14:textId="77777777" w:rsidR="001018DC" w:rsidRDefault="001018DC" w:rsidP="00FB0EF2">
      <w:pPr>
        <w:pStyle w:val="Tekstpodstawowy"/>
        <w:numPr>
          <w:ilvl w:val="0"/>
          <w:numId w:val="2"/>
        </w:numPr>
        <w:tabs>
          <w:tab w:val="clear" w:pos="502"/>
        </w:tabs>
        <w:spacing w:line="280" w:lineRule="atLeast"/>
        <w:ind w:left="284" w:hanging="284"/>
        <w:rPr>
          <w:szCs w:val="24"/>
          <w:lang w:val="pl-PL"/>
        </w:rPr>
      </w:pPr>
      <w:r w:rsidRPr="00FB0EF2">
        <w:rPr>
          <w:szCs w:val="24"/>
          <w:lang w:val="pl-PL"/>
        </w:rPr>
        <w:t xml:space="preserve">O terminie złożenia oferty decyduje czas </w:t>
      </w:r>
      <w:r w:rsidR="00FB0EF2" w:rsidRPr="00FB0EF2">
        <w:rPr>
          <w:szCs w:val="24"/>
          <w:lang w:val="pl-PL"/>
        </w:rPr>
        <w:t xml:space="preserve">otrzymania zaszyfrowanego pliku oferty przez </w:t>
      </w:r>
      <w:r w:rsidR="00FB0EF2">
        <w:rPr>
          <w:szCs w:val="24"/>
          <w:lang w:val="pl-PL"/>
        </w:rPr>
        <w:t>p</w:t>
      </w:r>
      <w:r w:rsidR="00FB0EF2" w:rsidRPr="00FB0EF2">
        <w:rPr>
          <w:szCs w:val="24"/>
          <w:lang w:val="pl-PL"/>
        </w:rPr>
        <w:t>latformę</w:t>
      </w:r>
      <w:r w:rsidR="00FB0EF2">
        <w:rPr>
          <w:szCs w:val="24"/>
          <w:lang w:val="pl-PL"/>
        </w:rPr>
        <w:t xml:space="preserve"> e-Zamówienia.</w:t>
      </w:r>
    </w:p>
    <w:p w14:paraId="7407581E" w14:textId="77777777" w:rsidR="00357DC4" w:rsidRPr="00357DC4" w:rsidRDefault="00357DC4" w:rsidP="00357DC4">
      <w:pPr>
        <w:pStyle w:val="Tekstpodstawowy"/>
        <w:spacing w:line="280" w:lineRule="atLeast"/>
        <w:rPr>
          <w:sz w:val="32"/>
          <w:szCs w:val="32"/>
          <w:lang w:val="pl-PL"/>
        </w:rPr>
      </w:pPr>
    </w:p>
    <w:p w14:paraId="460E51C9" w14:textId="77777777" w:rsidR="009F62CD" w:rsidRPr="00687222" w:rsidRDefault="009F62CD"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687222">
        <w:t>Rozdział XI</w:t>
      </w:r>
      <w:r w:rsidR="00665F1E" w:rsidRPr="00687222">
        <w:t>V</w:t>
      </w:r>
      <w:r w:rsidRPr="00687222">
        <w:t>.</w:t>
      </w:r>
      <w:r w:rsidRPr="00687222">
        <w:rPr>
          <w:b/>
        </w:rPr>
        <w:t xml:space="preserve"> </w:t>
      </w:r>
      <w:r w:rsidR="00665F1E" w:rsidRPr="00687222">
        <w:rPr>
          <w:b/>
        </w:rPr>
        <w:t>Termin</w:t>
      </w:r>
      <w:r w:rsidR="00B342E0" w:rsidRPr="00687222">
        <w:rPr>
          <w:b/>
        </w:rPr>
        <w:t xml:space="preserve"> otwarcia ofert</w:t>
      </w:r>
      <w:r w:rsidR="00665F1E" w:rsidRPr="00687222">
        <w:rPr>
          <w:b/>
        </w:rPr>
        <w:t xml:space="preserve"> oraz </w:t>
      </w:r>
      <w:r w:rsidR="00B342E0" w:rsidRPr="00687222">
        <w:rPr>
          <w:b/>
        </w:rPr>
        <w:t xml:space="preserve">opis </w:t>
      </w:r>
      <w:r w:rsidR="00665F1E" w:rsidRPr="00687222">
        <w:rPr>
          <w:b/>
        </w:rPr>
        <w:t>spos</w:t>
      </w:r>
      <w:r w:rsidR="00B342E0" w:rsidRPr="00687222">
        <w:rPr>
          <w:b/>
        </w:rPr>
        <w:t>o</w:t>
      </w:r>
      <w:r w:rsidR="00665F1E" w:rsidRPr="00687222">
        <w:rPr>
          <w:b/>
        </w:rPr>
        <w:t>b</w:t>
      </w:r>
      <w:r w:rsidR="00B342E0" w:rsidRPr="00687222">
        <w:rPr>
          <w:b/>
        </w:rPr>
        <w:t>u</w:t>
      </w:r>
      <w:r w:rsidR="00665F1E" w:rsidRPr="00687222">
        <w:rPr>
          <w:b/>
        </w:rPr>
        <w:t xml:space="preserve"> otwarcia ofert</w:t>
      </w:r>
      <w:r w:rsidRPr="00687222">
        <w:rPr>
          <w:b/>
        </w:rPr>
        <w:t>.</w:t>
      </w:r>
    </w:p>
    <w:p w14:paraId="2E646D81" w14:textId="77777777" w:rsidR="00F21EA1" w:rsidRPr="00C331C6" w:rsidRDefault="00F21EA1" w:rsidP="00F27018">
      <w:pPr>
        <w:spacing w:line="240" w:lineRule="atLeast"/>
        <w:ind w:left="-23"/>
        <w:jc w:val="both"/>
        <w:rPr>
          <w:sz w:val="20"/>
          <w:szCs w:val="20"/>
        </w:rPr>
      </w:pPr>
    </w:p>
    <w:p w14:paraId="5DC9AD67" w14:textId="61D1E416" w:rsidR="001018DC" w:rsidRPr="00687222" w:rsidRDefault="001018DC" w:rsidP="001018DC">
      <w:pPr>
        <w:numPr>
          <w:ilvl w:val="0"/>
          <w:numId w:val="3"/>
        </w:numPr>
        <w:spacing w:line="280" w:lineRule="atLeast"/>
        <w:ind w:left="284" w:hanging="284"/>
        <w:jc w:val="both"/>
      </w:pPr>
      <w:r w:rsidRPr="00687222">
        <w:t xml:space="preserve">Otwarcie ofert nastąpi w dniu </w:t>
      </w:r>
      <w:r w:rsidR="00357DC4">
        <w:rPr>
          <w:b/>
        </w:rPr>
        <w:t>31</w:t>
      </w:r>
      <w:r w:rsidRPr="00687222">
        <w:rPr>
          <w:b/>
        </w:rPr>
        <w:t xml:space="preserve"> </w:t>
      </w:r>
      <w:r w:rsidR="00357DC4">
        <w:rPr>
          <w:b/>
        </w:rPr>
        <w:t>grudnia</w:t>
      </w:r>
      <w:r w:rsidRPr="00687222">
        <w:rPr>
          <w:b/>
        </w:rPr>
        <w:t xml:space="preserve"> 202</w:t>
      </w:r>
      <w:r w:rsidR="00357DC4">
        <w:rPr>
          <w:b/>
        </w:rPr>
        <w:t>5</w:t>
      </w:r>
      <w:r w:rsidRPr="00687222">
        <w:rPr>
          <w:b/>
        </w:rPr>
        <w:t xml:space="preserve"> r.</w:t>
      </w:r>
      <w:r w:rsidRPr="00687222">
        <w:t xml:space="preserve"> o godzinie </w:t>
      </w:r>
      <w:r w:rsidR="006F0572">
        <w:rPr>
          <w:b/>
          <w:bCs/>
        </w:rPr>
        <w:t>9</w:t>
      </w:r>
      <w:r w:rsidRPr="00687222">
        <w:rPr>
          <w:b/>
          <w:bCs/>
        </w:rPr>
        <w:t>:30</w:t>
      </w:r>
      <w:r w:rsidRPr="00687222">
        <w:t>.</w:t>
      </w:r>
    </w:p>
    <w:p w14:paraId="1D0E2375" w14:textId="77777777" w:rsidR="001018DC" w:rsidRPr="00687222" w:rsidRDefault="001018DC" w:rsidP="001018DC">
      <w:pPr>
        <w:numPr>
          <w:ilvl w:val="0"/>
          <w:numId w:val="3"/>
        </w:numPr>
        <w:spacing w:line="280" w:lineRule="atLeast"/>
        <w:ind w:left="284" w:hanging="284"/>
        <w:jc w:val="both"/>
      </w:pPr>
      <w:r w:rsidRPr="00687222">
        <w:t xml:space="preserve">Otwarcie ofert </w:t>
      </w:r>
      <w:r w:rsidR="00B9481A" w:rsidRPr="00687222">
        <w:t xml:space="preserve">odbędzie się na platformie e-Zamówienia, gdzie po otwarciu etapu ofertowego rozpocznie się proces odszyfrowywania ofert. </w:t>
      </w:r>
      <w:r w:rsidR="004E5409" w:rsidRPr="00687222">
        <w:t>Dostępność ofert dla z</w:t>
      </w:r>
      <w:r w:rsidR="00B9481A" w:rsidRPr="00687222">
        <w:t>amawiając</w:t>
      </w:r>
      <w:r w:rsidR="004E5409" w:rsidRPr="00687222">
        <w:t>ego</w:t>
      </w:r>
      <w:r w:rsidR="00B9481A" w:rsidRPr="00687222">
        <w:t xml:space="preserve"> </w:t>
      </w:r>
      <w:r w:rsidR="004E5409" w:rsidRPr="00687222">
        <w:t>będzie możliwa dopiero po zakończeniu procesu</w:t>
      </w:r>
      <w:r w:rsidR="00B9481A" w:rsidRPr="00687222">
        <w:t xml:space="preserve"> ich odszyfrowywania</w:t>
      </w:r>
      <w:r w:rsidR="004E5409" w:rsidRPr="00687222">
        <w:t>.</w:t>
      </w:r>
    </w:p>
    <w:p w14:paraId="42730D94" w14:textId="77777777" w:rsidR="001018DC" w:rsidRDefault="001018DC" w:rsidP="001018DC">
      <w:pPr>
        <w:numPr>
          <w:ilvl w:val="0"/>
          <w:numId w:val="3"/>
        </w:numPr>
        <w:spacing w:line="240" w:lineRule="atLeast"/>
        <w:ind w:left="284" w:hanging="284"/>
        <w:jc w:val="both"/>
      </w:pPr>
      <w:r>
        <w:t xml:space="preserve">Niezwłocznie po otwarciu ofert </w:t>
      </w:r>
      <w:r w:rsidR="004E5409">
        <w:t>zamawiający</w:t>
      </w:r>
      <w:r>
        <w:t xml:space="preserve"> udostępni na stronie internetowej prowadzonego postępowania informacje o: </w:t>
      </w:r>
    </w:p>
    <w:p w14:paraId="52DCCAF2" w14:textId="77777777" w:rsidR="001018DC" w:rsidRDefault="001018DC">
      <w:pPr>
        <w:numPr>
          <w:ilvl w:val="0"/>
          <w:numId w:val="16"/>
        </w:numPr>
        <w:spacing w:line="240" w:lineRule="atLeast"/>
        <w:ind w:left="397" w:hanging="284"/>
        <w:jc w:val="both"/>
      </w:pPr>
      <w:r>
        <w:t>nazwach albo imionach i nazwiskach oraz siedzibach lub miejscach prowadzonej działalności gospodarczej albo miejscach zamieszkania wykonawców, których oferty zostały otwarte,</w:t>
      </w:r>
    </w:p>
    <w:p w14:paraId="7B627A21" w14:textId="77777777" w:rsidR="001018DC" w:rsidRDefault="001018DC">
      <w:pPr>
        <w:numPr>
          <w:ilvl w:val="0"/>
          <w:numId w:val="16"/>
        </w:numPr>
        <w:spacing w:line="240" w:lineRule="atLeast"/>
        <w:ind w:left="397" w:hanging="284"/>
        <w:jc w:val="both"/>
      </w:pPr>
      <w:r>
        <w:t>cenach lub kosztach zawartych w ofertach.</w:t>
      </w:r>
    </w:p>
    <w:p w14:paraId="0BF44A7D" w14:textId="77777777" w:rsidR="001018DC" w:rsidRDefault="001018DC" w:rsidP="001018DC">
      <w:pPr>
        <w:numPr>
          <w:ilvl w:val="0"/>
          <w:numId w:val="3"/>
        </w:numPr>
        <w:spacing w:line="240" w:lineRule="atLeast"/>
        <w:ind w:left="284" w:hanging="284"/>
        <w:jc w:val="both"/>
      </w:pPr>
      <w:r>
        <w:t>Zamawiający najpóźniej przed otwarciem ofert udostępni na stronie internetowej prowadzonego postępowania informację o kwocie, jaką zamierza przeznaczyć na sfinansowanie zamówienia.</w:t>
      </w:r>
    </w:p>
    <w:p w14:paraId="35DA52AF" w14:textId="77777777" w:rsidR="00762466" w:rsidRDefault="001018DC" w:rsidP="001018DC">
      <w:pPr>
        <w:numPr>
          <w:ilvl w:val="0"/>
          <w:numId w:val="3"/>
        </w:numPr>
        <w:spacing w:line="240" w:lineRule="atLeast"/>
        <w:ind w:left="284" w:hanging="284"/>
        <w:jc w:val="both"/>
      </w:pPr>
      <w:r>
        <w:t xml:space="preserve">W przypadku wystąpienia awarii systemu teleinformatycznego, która spowoduje brak możliwości otwarcia ofert w terminie określonym przez zamawiającego, otwarcie ofert </w:t>
      </w:r>
      <w:r>
        <w:lastRenderedPageBreak/>
        <w:t>nastąpi niezwłocznie po usunięciu awarii. Zamawiający poinformuje o zmianie terminu otwarcia ofert na stronie internetowej prowadzonego postępowania</w:t>
      </w:r>
      <w:r w:rsidR="002465C0">
        <w:t>.</w:t>
      </w:r>
    </w:p>
    <w:p w14:paraId="13A2E309" w14:textId="77777777" w:rsidR="00C331C6" w:rsidRPr="00272400" w:rsidRDefault="00C331C6" w:rsidP="00C331C6">
      <w:pPr>
        <w:spacing w:line="240" w:lineRule="atLeast"/>
        <w:jc w:val="both"/>
        <w:rPr>
          <w:sz w:val="32"/>
          <w:szCs w:val="32"/>
        </w:rPr>
      </w:pPr>
    </w:p>
    <w:p w14:paraId="6AEC937A" w14:textId="77777777" w:rsidR="008630BC" w:rsidRPr="0050433A" w:rsidRDefault="008630BC"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50433A">
        <w:t>Rozdział X</w:t>
      </w:r>
      <w:r w:rsidR="00C17D6C" w:rsidRPr="0050433A">
        <w:t>V</w:t>
      </w:r>
      <w:r w:rsidRPr="0050433A">
        <w:t>.</w:t>
      </w:r>
      <w:r w:rsidRPr="0050433A">
        <w:rPr>
          <w:b/>
        </w:rPr>
        <w:t xml:space="preserve"> </w:t>
      </w:r>
      <w:r w:rsidR="001018DC" w:rsidRPr="0050433A">
        <w:rPr>
          <w:b/>
        </w:rPr>
        <w:t>Podstawy wykluczenia wykonawcy z udziału w postępowaniu</w:t>
      </w:r>
      <w:r w:rsidR="00C17D6C" w:rsidRPr="0050433A">
        <w:rPr>
          <w:b/>
        </w:rPr>
        <w:t>.</w:t>
      </w:r>
    </w:p>
    <w:p w14:paraId="10E2ACE7" w14:textId="77777777" w:rsidR="00F21EA1" w:rsidRPr="007A04D8" w:rsidRDefault="00F21EA1" w:rsidP="00F27018">
      <w:pPr>
        <w:spacing w:line="240" w:lineRule="atLeast"/>
        <w:ind w:left="-23"/>
        <w:jc w:val="both"/>
        <w:rPr>
          <w:sz w:val="20"/>
          <w:szCs w:val="22"/>
        </w:rPr>
      </w:pPr>
    </w:p>
    <w:p w14:paraId="4665879A" w14:textId="77777777" w:rsidR="00357DC4" w:rsidRPr="00357DC4" w:rsidRDefault="00357DC4" w:rsidP="00272400">
      <w:pPr>
        <w:widowControl w:val="0"/>
        <w:numPr>
          <w:ilvl w:val="0"/>
          <w:numId w:val="8"/>
        </w:numPr>
        <w:overflowPunct w:val="0"/>
        <w:autoSpaceDE w:val="0"/>
        <w:autoSpaceDN w:val="0"/>
        <w:adjustRightInd w:val="0"/>
        <w:spacing w:line="240" w:lineRule="atLeast"/>
        <w:ind w:left="284" w:hanging="284"/>
        <w:jc w:val="both"/>
        <w:rPr>
          <w:lang w:eastAsia="x-none"/>
        </w:rPr>
      </w:pPr>
      <w:r w:rsidRPr="00357DC4">
        <w:rPr>
          <w:lang w:eastAsia="x-none"/>
        </w:rPr>
        <w:t>Z postępowania o udzielenie zamówienia zamawiający wykluczy wykonawcę, w stosunku do którego zachodzi którakolwiek z okoliczności wskazanych:</w:t>
      </w:r>
    </w:p>
    <w:p w14:paraId="4010024D" w14:textId="77777777" w:rsidR="00357DC4" w:rsidRPr="00357DC4" w:rsidRDefault="00357DC4">
      <w:pPr>
        <w:widowControl w:val="0"/>
        <w:numPr>
          <w:ilvl w:val="0"/>
          <w:numId w:val="17"/>
        </w:numPr>
        <w:overflowPunct w:val="0"/>
        <w:autoSpaceDE w:val="0"/>
        <w:autoSpaceDN w:val="0"/>
        <w:adjustRightInd w:val="0"/>
        <w:spacing w:line="240" w:lineRule="atLeast"/>
        <w:ind w:left="397" w:hanging="284"/>
        <w:jc w:val="both"/>
        <w:rPr>
          <w:lang w:eastAsia="x-none"/>
        </w:rPr>
      </w:pPr>
      <w:r w:rsidRPr="00357DC4">
        <w:rPr>
          <w:lang w:eastAsia="x-none"/>
        </w:rPr>
        <w:t>w art. 108 ust. 1 Pzp, tj.:</w:t>
      </w:r>
    </w:p>
    <w:p w14:paraId="41351844" w14:textId="77777777" w:rsidR="00357DC4" w:rsidRPr="00357DC4" w:rsidRDefault="00357DC4">
      <w:pPr>
        <w:widowControl w:val="0"/>
        <w:numPr>
          <w:ilvl w:val="0"/>
          <w:numId w:val="22"/>
        </w:numPr>
        <w:overflowPunct w:val="0"/>
        <w:autoSpaceDE w:val="0"/>
        <w:autoSpaceDN w:val="0"/>
        <w:adjustRightInd w:val="0"/>
        <w:spacing w:line="240" w:lineRule="atLeast"/>
        <w:ind w:left="511" w:hanging="284"/>
        <w:jc w:val="both"/>
        <w:rPr>
          <w:lang w:eastAsia="x-none"/>
        </w:rPr>
      </w:pPr>
      <w:r w:rsidRPr="00357DC4">
        <w:rPr>
          <w:lang w:eastAsia="x-none"/>
        </w:rPr>
        <w:t xml:space="preserve">wykonawcę </w:t>
      </w:r>
      <w:r w:rsidRPr="00357DC4">
        <w:rPr>
          <w:lang w:val="x-none" w:eastAsia="x-none"/>
        </w:rPr>
        <w:t>będącego osobą fizyczną, którego prawomocnie skazano za przestępstwo</w:t>
      </w:r>
      <w:r w:rsidRPr="00357DC4">
        <w:rPr>
          <w:lang w:eastAsia="x-none"/>
        </w:rPr>
        <w:t>:</w:t>
      </w:r>
    </w:p>
    <w:p w14:paraId="2CF0CFCE" w14:textId="77777777"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lang w:eastAsia="en-US"/>
        </w:rPr>
        <w:t xml:space="preserve">udziału w zorganizowanej grupie przestępczej albo związku mającym na celu popełnienie przestępstwa lub przestępstwa skarbowego, o którym mowa w art. 258 ustawy z dnia 6 czerwca 1997 r. Kodeks karny (Dz. U. z 2025 r. poz. 383), zwanej dalej Kodeksem karnym, </w:t>
      </w:r>
    </w:p>
    <w:p w14:paraId="2D60E947" w14:textId="77777777"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lang w:eastAsia="en-US"/>
        </w:rPr>
        <w:t xml:space="preserve">handlu ludźmi, o którym mowa w art. 189a Kodeksu karnego, </w:t>
      </w:r>
    </w:p>
    <w:p w14:paraId="79E221A8" w14:textId="6CAA2972"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lang w:eastAsia="en-US"/>
        </w:rPr>
        <w:t>o którym mowa w art. 228</w:t>
      </w:r>
      <w:bookmarkStart w:id="6" w:name="_Hlk145579224"/>
      <w:r w:rsidRPr="00357DC4">
        <w:rPr>
          <w:rFonts w:eastAsia="Calibri"/>
          <w:lang w:eastAsia="en-US"/>
        </w:rPr>
        <w:t>–</w:t>
      </w:r>
      <w:bookmarkEnd w:id="6"/>
      <w:r w:rsidRPr="00357DC4">
        <w:rPr>
          <w:rFonts w:eastAsia="Calibri"/>
          <w:lang w:eastAsia="en-US"/>
        </w:rPr>
        <w:t xml:space="preserve">230a, art. 250a Kodeksu karnego, w art. 46–48 ustawy z dnia 25 czerwca 2010 r. o sporcie (Dz. U. z 2024 r. poz. 1488 z późn. zm.) lub w art. 54 </w:t>
      </w:r>
      <w:r w:rsidR="00272400">
        <w:rPr>
          <w:rFonts w:eastAsia="Calibri"/>
          <w:lang w:eastAsia="en-US"/>
        </w:rPr>
        <w:br/>
      </w:r>
      <w:r w:rsidRPr="00357DC4">
        <w:rPr>
          <w:rFonts w:eastAsia="Calibri"/>
          <w:lang w:eastAsia="en-US"/>
        </w:rPr>
        <w:t>ust. 1–4 ustawy z dnia 12 maja 2011 r. o refundacji leków, środków spożywczych specjalnego przeznaczenia żywieniowego oraz wyrobów medycznych (Dz. U. z 2025 r. poz. 907 z późn. zm.),</w:t>
      </w:r>
    </w:p>
    <w:p w14:paraId="73321434" w14:textId="77777777"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spacing w:val="-2"/>
          <w:lang w:eastAsia="en-US"/>
        </w:rPr>
        <w:t>finansowania przestępstwa o charakterze terrorystycznym, o którym mowa w art. 165a</w:t>
      </w:r>
      <w:r w:rsidRPr="00357DC4">
        <w:rPr>
          <w:rFonts w:eastAsia="Calibri"/>
          <w:lang w:eastAsia="en-US"/>
        </w:rPr>
        <w:t xml:space="preserve"> Kodeksu karnego, lub przestępstwo udaremniania lub utrudniania stwierdzenia przestępnego pochodzenia pieniędzy lub ukrywania ich pochodzenia, o którym mowa w art. 299 Kodeksu karnego,</w:t>
      </w:r>
    </w:p>
    <w:p w14:paraId="633DF790" w14:textId="77777777"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lang w:eastAsia="en-US"/>
        </w:rPr>
        <w:t xml:space="preserve">o charakterze terrorystycznym, o którym mowa w art. 115 § 20 Kodeksu karnego, lub mające na celu popełnienie tego przestępstwa, </w:t>
      </w:r>
    </w:p>
    <w:p w14:paraId="5B4F4613" w14:textId="77777777"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lang w:eastAsia="en-US"/>
        </w:rPr>
        <w:t xml:space="preserve">powierzenia wykonywania pracy małoletniemu cudzoziemcowi, o którym mowa w </w:t>
      </w:r>
      <w:r w:rsidRPr="00357DC4">
        <w:rPr>
          <w:rFonts w:eastAsia="Calibri"/>
          <w:lang w:eastAsia="en-US"/>
        </w:rPr>
        <w:br/>
        <w:t xml:space="preserve">art. 9 ust. 2 ustawy z dnia 15 czerwca 2012 r. o skutkach powierzania wykonywania </w:t>
      </w:r>
      <w:r w:rsidRPr="00357DC4">
        <w:rPr>
          <w:rFonts w:eastAsia="Calibri"/>
          <w:spacing w:val="-2"/>
          <w:lang w:eastAsia="en-US"/>
        </w:rPr>
        <w:t>pracy cudzoziemcom przebywającym wbrew przepisom na terytorium Rzeczypospolitej</w:t>
      </w:r>
      <w:r w:rsidRPr="00357DC4">
        <w:rPr>
          <w:rFonts w:eastAsia="Calibri"/>
          <w:lang w:eastAsia="en-US"/>
        </w:rPr>
        <w:t xml:space="preserve"> Polskiej (Dz. U. z 2021 r. poz. 1745 z późn. zm.), </w:t>
      </w:r>
    </w:p>
    <w:p w14:paraId="0B401CEC" w14:textId="77777777"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lang w:eastAsia="en-US"/>
        </w:rPr>
        <w:t xml:space="preserve">przeciwko obrotowi gospodarczemu, o których mowa w art. 296–307 Kodeksu karnego, przestępstwo oszustwa, o którym mowa w art. 286 Kodeksu karnego, </w:t>
      </w:r>
      <w:r w:rsidRPr="00357DC4">
        <w:rPr>
          <w:rFonts w:eastAsia="Calibri"/>
          <w:spacing w:val="-2"/>
          <w:lang w:eastAsia="en-US"/>
        </w:rPr>
        <w:t>przestępstwo przeciwko wiarygodności dokumentów, o których mowa w art. 270–277d</w:t>
      </w:r>
      <w:r w:rsidRPr="00357DC4">
        <w:rPr>
          <w:rFonts w:eastAsia="Calibri"/>
          <w:lang w:eastAsia="en-US"/>
        </w:rPr>
        <w:t xml:space="preserve"> Kodeksu karnego, lub przestępstwo skarbowe,</w:t>
      </w:r>
    </w:p>
    <w:p w14:paraId="35A2514B" w14:textId="77777777" w:rsidR="00357DC4" w:rsidRPr="00357DC4" w:rsidRDefault="00357DC4">
      <w:pPr>
        <w:numPr>
          <w:ilvl w:val="0"/>
          <w:numId w:val="48"/>
        </w:numPr>
        <w:autoSpaceDE w:val="0"/>
        <w:autoSpaceDN w:val="0"/>
        <w:adjustRightInd w:val="0"/>
        <w:spacing w:line="240" w:lineRule="atLeast"/>
        <w:ind w:left="697" w:hanging="357"/>
        <w:jc w:val="both"/>
        <w:rPr>
          <w:rFonts w:eastAsia="Calibri"/>
          <w:lang w:eastAsia="en-US"/>
        </w:rPr>
      </w:pPr>
      <w:r w:rsidRPr="00357DC4">
        <w:rPr>
          <w:rFonts w:eastAsia="Calibri"/>
          <w:lang w:eastAsia="en-US"/>
        </w:rPr>
        <w:t>o którym mowa w art. 9 ust. 1 i 3 lub art. 10 ustawy z dnia 15 czerwca 2012 r. o skutkach powierzania wykonywania pracy cudzoziemcom przebywającym wbrew przepisom na terytorium Rzeczypospolitej Polskiej</w:t>
      </w:r>
    </w:p>
    <w:p w14:paraId="2F156FA2" w14:textId="77777777" w:rsidR="00357DC4" w:rsidRPr="00357DC4" w:rsidRDefault="00357DC4" w:rsidP="00272400">
      <w:pPr>
        <w:autoSpaceDE w:val="0"/>
        <w:autoSpaceDN w:val="0"/>
        <w:adjustRightInd w:val="0"/>
        <w:spacing w:line="240" w:lineRule="atLeast"/>
        <w:ind w:left="624" w:hanging="284"/>
        <w:jc w:val="both"/>
        <w:rPr>
          <w:rFonts w:eastAsia="Calibri"/>
          <w:lang w:eastAsia="en-US"/>
        </w:rPr>
      </w:pPr>
      <w:r w:rsidRPr="00357DC4">
        <w:rPr>
          <w:rFonts w:eastAsia="Calibri"/>
          <w:lang w:eastAsia="en-US"/>
        </w:rPr>
        <w:t>lub za odpowiedni czyn zabroniony określony w przepisach prawa obcego,</w:t>
      </w:r>
    </w:p>
    <w:p w14:paraId="646854F8" w14:textId="77777777" w:rsidR="00357DC4" w:rsidRPr="00357DC4" w:rsidRDefault="00357DC4">
      <w:pPr>
        <w:numPr>
          <w:ilvl w:val="0"/>
          <w:numId w:val="22"/>
        </w:numPr>
        <w:autoSpaceDE w:val="0"/>
        <w:autoSpaceDN w:val="0"/>
        <w:adjustRightInd w:val="0"/>
        <w:spacing w:line="240" w:lineRule="atLeast"/>
        <w:ind w:left="511" w:hanging="284"/>
        <w:jc w:val="both"/>
        <w:rPr>
          <w:rFonts w:eastAsia="Calibri"/>
          <w:lang w:eastAsia="en-US"/>
        </w:rPr>
      </w:pPr>
      <w:r w:rsidRPr="00357DC4">
        <w:rPr>
          <w:rFonts w:eastAsia="Calibri"/>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11909400" w14:textId="77777777" w:rsidR="00357DC4" w:rsidRPr="00357DC4" w:rsidRDefault="00357DC4">
      <w:pPr>
        <w:numPr>
          <w:ilvl w:val="0"/>
          <w:numId w:val="22"/>
        </w:numPr>
        <w:autoSpaceDE w:val="0"/>
        <w:autoSpaceDN w:val="0"/>
        <w:adjustRightInd w:val="0"/>
        <w:spacing w:line="240" w:lineRule="atLeast"/>
        <w:ind w:left="511" w:hanging="284"/>
        <w:jc w:val="both"/>
        <w:rPr>
          <w:rFonts w:eastAsia="Calibri"/>
          <w:lang w:eastAsia="en-US"/>
        </w:rPr>
      </w:pPr>
      <w:r w:rsidRPr="00357DC4">
        <w:rPr>
          <w:rFonts w:eastAsia="Calibri"/>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8A78AC" w14:textId="77777777" w:rsidR="00357DC4" w:rsidRPr="00357DC4" w:rsidRDefault="00357DC4">
      <w:pPr>
        <w:numPr>
          <w:ilvl w:val="0"/>
          <w:numId w:val="22"/>
        </w:numPr>
        <w:autoSpaceDE w:val="0"/>
        <w:autoSpaceDN w:val="0"/>
        <w:adjustRightInd w:val="0"/>
        <w:spacing w:line="240" w:lineRule="atLeast"/>
        <w:ind w:left="511" w:hanging="284"/>
        <w:jc w:val="both"/>
        <w:rPr>
          <w:rFonts w:eastAsia="Calibri"/>
          <w:lang w:eastAsia="en-US"/>
        </w:rPr>
      </w:pPr>
      <w:r w:rsidRPr="00357DC4">
        <w:rPr>
          <w:rFonts w:eastAsia="Calibri"/>
          <w:lang w:eastAsia="en-US"/>
        </w:rPr>
        <w:t>wobec którego prawomocnie orzeczono zakaz ubiegania się o zamówienia publiczne,</w:t>
      </w:r>
    </w:p>
    <w:p w14:paraId="454452EC" w14:textId="77777777" w:rsidR="00357DC4" w:rsidRPr="00357DC4" w:rsidRDefault="00357DC4">
      <w:pPr>
        <w:numPr>
          <w:ilvl w:val="0"/>
          <w:numId w:val="22"/>
        </w:numPr>
        <w:autoSpaceDE w:val="0"/>
        <w:autoSpaceDN w:val="0"/>
        <w:adjustRightInd w:val="0"/>
        <w:spacing w:line="240" w:lineRule="atLeast"/>
        <w:ind w:left="511" w:hanging="284"/>
        <w:jc w:val="both"/>
        <w:rPr>
          <w:rFonts w:eastAsia="Calibri"/>
          <w:lang w:eastAsia="en-US"/>
        </w:rPr>
      </w:pPr>
      <w:r w:rsidRPr="00357DC4">
        <w:rPr>
          <w:rFonts w:eastAsia="Calibri"/>
          <w:lang w:eastAsia="en-US"/>
        </w:rPr>
        <w:lastRenderedPageBreak/>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(Dz. U. z 2024 r. poz. 1616 z późn. zm.), złożyli </w:t>
      </w:r>
      <w:r w:rsidRPr="00357DC4">
        <w:rPr>
          <w:rFonts w:eastAsia="Calibri"/>
          <w:spacing w:val="-2"/>
          <w:lang w:eastAsia="en-US"/>
        </w:rPr>
        <w:t xml:space="preserve">odrębne oferty, oferty częściowe lub wnioski o dopuszczenie do udziału w postępowaniu, </w:t>
      </w:r>
      <w:r w:rsidRPr="00357DC4">
        <w:rPr>
          <w:rFonts w:eastAsia="Calibri"/>
          <w:lang w:eastAsia="en-US"/>
        </w:rPr>
        <w:t>chyba że wykażą, że przygotowali te oferty lub wnioski niezależnie od siebie,</w:t>
      </w:r>
    </w:p>
    <w:p w14:paraId="692E0C10" w14:textId="77777777" w:rsidR="00357DC4" w:rsidRPr="00357DC4" w:rsidRDefault="00357DC4">
      <w:pPr>
        <w:numPr>
          <w:ilvl w:val="0"/>
          <w:numId w:val="22"/>
        </w:numPr>
        <w:autoSpaceDE w:val="0"/>
        <w:autoSpaceDN w:val="0"/>
        <w:adjustRightInd w:val="0"/>
        <w:spacing w:line="240" w:lineRule="atLeast"/>
        <w:ind w:left="511" w:hanging="284"/>
        <w:jc w:val="both"/>
        <w:rPr>
          <w:rFonts w:eastAsia="Calibri"/>
          <w:lang w:eastAsia="en-US"/>
        </w:rPr>
      </w:pPr>
      <w:r w:rsidRPr="00357DC4">
        <w:rPr>
          <w:rFonts w:eastAsia="Calibri"/>
          <w:lang w:eastAsia="en-US"/>
        </w:rPr>
        <w:t xml:space="preserve">jeżeli, w przypadkach, o których mowa w art. 85 ust. 1 Pzp, doszło do zakłócenia </w:t>
      </w:r>
      <w:r w:rsidRPr="00357DC4">
        <w:rPr>
          <w:rFonts w:eastAsia="Calibri"/>
          <w:spacing w:val="-4"/>
          <w:lang w:eastAsia="en-US"/>
        </w:rPr>
        <w:t>konkurencji wynikającego z wcześniejszego zaangażowania tego wykonawcy lub</w:t>
      </w:r>
      <w:r w:rsidRPr="00357DC4">
        <w:rPr>
          <w:rFonts w:eastAsia="Calibri"/>
          <w:lang w:eastAsia="en-US"/>
        </w:rPr>
        <w:t>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691A3F8" w14:textId="77777777" w:rsidR="00357DC4" w:rsidRPr="00357DC4" w:rsidRDefault="00357DC4">
      <w:pPr>
        <w:widowControl w:val="0"/>
        <w:numPr>
          <w:ilvl w:val="0"/>
          <w:numId w:val="17"/>
        </w:numPr>
        <w:overflowPunct w:val="0"/>
        <w:autoSpaceDE w:val="0"/>
        <w:autoSpaceDN w:val="0"/>
        <w:adjustRightInd w:val="0"/>
        <w:spacing w:line="240" w:lineRule="atLeast"/>
        <w:ind w:left="397" w:hanging="284"/>
        <w:jc w:val="both"/>
        <w:rPr>
          <w:lang w:eastAsia="x-none"/>
        </w:rPr>
      </w:pPr>
      <w:r w:rsidRPr="00357DC4">
        <w:rPr>
          <w:lang w:eastAsia="x-none"/>
        </w:rPr>
        <w:t>w art. 109 ust. 1 pkt 4, 5, 7, 8 i 10 Pzp, tj.:</w:t>
      </w:r>
    </w:p>
    <w:p w14:paraId="3C4C38FC" w14:textId="77777777" w:rsidR="00357DC4" w:rsidRPr="00357DC4" w:rsidRDefault="00357DC4">
      <w:pPr>
        <w:widowControl w:val="0"/>
        <w:numPr>
          <w:ilvl w:val="0"/>
          <w:numId w:val="49"/>
        </w:numPr>
        <w:overflowPunct w:val="0"/>
        <w:autoSpaceDE w:val="0"/>
        <w:autoSpaceDN w:val="0"/>
        <w:adjustRightInd w:val="0"/>
        <w:spacing w:line="240" w:lineRule="atLeast"/>
        <w:ind w:left="511" w:hanging="284"/>
        <w:jc w:val="both"/>
        <w:rPr>
          <w:sz w:val="32"/>
          <w:szCs w:val="32"/>
          <w:lang w:eastAsia="x-none"/>
        </w:rPr>
      </w:pPr>
      <w:r w:rsidRPr="00357DC4">
        <w:rPr>
          <w:spacing w:val="-4"/>
          <w:lang w:eastAsia="x-none"/>
        </w:rPr>
        <w:t xml:space="preserve">w stosunku do którego otwarto likwidację, ogłoszono upadłość, którego aktywami zarządza </w:t>
      </w:r>
      <w:r w:rsidRPr="00357DC4">
        <w:rPr>
          <w:lang w:eastAsia="x-none"/>
        </w:rPr>
        <w:t>likwidator lub sąd, zawarł układ z wierzycielami, którego działalność gospodarcza jest zawieszona albo znajduje</w:t>
      </w:r>
      <w:r w:rsidRPr="00357DC4">
        <w:rPr>
          <w:spacing w:val="-4"/>
          <w:lang w:eastAsia="x-none"/>
        </w:rPr>
        <w:t xml:space="preserve"> się on w innej tego rodzaju sytuacji </w:t>
      </w:r>
      <w:r w:rsidRPr="00357DC4">
        <w:rPr>
          <w:lang w:eastAsia="x-none"/>
        </w:rPr>
        <w:t xml:space="preserve">wynikającej z podobnej procedury przewidzianej w przepisach miejsca wszczęcia tej procedury, </w:t>
      </w:r>
    </w:p>
    <w:p w14:paraId="5332F7DC" w14:textId="77777777" w:rsidR="00357DC4" w:rsidRPr="00357DC4" w:rsidRDefault="00357DC4">
      <w:pPr>
        <w:widowControl w:val="0"/>
        <w:numPr>
          <w:ilvl w:val="0"/>
          <w:numId w:val="49"/>
        </w:numPr>
        <w:overflowPunct w:val="0"/>
        <w:autoSpaceDE w:val="0"/>
        <w:autoSpaceDN w:val="0"/>
        <w:adjustRightInd w:val="0"/>
        <w:spacing w:line="240" w:lineRule="atLeast"/>
        <w:ind w:left="511" w:hanging="284"/>
        <w:jc w:val="both"/>
        <w:rPr>
          <w:sz w:val="32"/>
          <w:szCs w:val="32"/>
          <w:lang w:eastAsia="x-none"/>
        </w:rPr>
      </w:pPr>
      <w:r w:rsidRPr="00357DC4">
        <w:rPr>
          <w:lang w:eastAsia="x-none"/>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655B845E" w14:textId="77777777" w:rsidR="00357DC4" w:rsidRPr="00357DC4" w:rsidRDefault="00357DC4">
      <w:pPr>
        <w:widowControl w:val="0"/>
        <w:numPr>
          <w:ilvl w:val="0"/>
          <w:numId w:val="49"/>
        </w:numPr>
        <w:overflowPunct w:val="0"/>
        <w:autoSpaceDE w:val="0"/>
        <w:autoSpaceDN w:val="0"/>
        <w:adjustRightInd w:val="0"/>
        <w:spacing w:line="240" w:lineRule="atLeast"/>
        <w:ind w:left="511" w:hanging="284"/>
        <w:jc w:val="both"/>
        <w:rPr>
          <w:sz w:val="32"/>
          <w:szCs w:val="32"/>
          <w:lang w:eastAsia="x-none"/>
        </w:rPr>
      </w:pPr>
      <w:r w:rsidRPr="00357DC4">
        <w:rPr>
          <w:lang w:eastAsia="x-none"/>
        </w:rPr>
        <w:t xml:space="preserve">który, z przyczyn leżących po jego stronie, w znacznym stopniu lub zakresie nie wykonał </w:t>
      </w:r>
      <w:r w:rsidRPr="00357DC4">
        <w:rPr>
          <w:spacing w:val="-2"/>
          <w:lang w:eastAsia="x-none"/>
        </w:rPr>
        <w:t>lub nienależycie wykonał albo długotrwale nienależycie wykonywał, istotne zobowiązanie</w:t>
      </w:r>
      <w:r w:rsidRPr="00357DC4">
        <w:rPr>
          <w:lang w:eastAsia="x-none"/>
        </w:rPr>
        <w:t xml:space="preserve"> wynikające z wcześniejszej umowy w sprawie zamówienia publicznego lub umowy </w:t>
      </w:r>
      <w:r w:rsidRPr="00357DC4">
        <w:rPr>
          <w:spacing w:val="-4"/>
          <w:lang w:eastAsia="x-none"/>
        </w:rPr>
        <w:t>koncesji, co doprowadziło do wypowiedzenia lub odstąpienia od umowy, odszkodowania</w:t>
      </w:r>
      <w:r w:rsidRPr="00357DC4">
        <w:rPr>
          <w:lang w:eastAsia="x-none"/>
        </w:rPr>
        <w:t xml:space="preserve">, wykonania zastępczego lub realizacji uprawnień z tytułu rękojmi za wady, </w:t>
      </w:r>
    </w:p>
    <w:p w14:paraId="02F1F500" w14:textId="77777777" w:rsidR="00357DC4" w:rsidRPr="00357DC4" w:rsidRDefault="00357DC4">
      <w:pPr>
        <w:widowControl w:val="0"/>
        <w:numPr>
          <w:ilvl w:val="0"/>
          <w:numId w:val="49"/>
        </w:numPr>
        <w:overflowPunct w:val="0"/>
        <w:autoSpaceDE w:val="0"/>
        <w:autoSpaceDN w:val="0"/>
        <w:adjustRightInd w:val="0"/>
        <w:spacing w:line="240" w:lineRule="atLeast"/>
        <w:ind w:left="511" w:hanging="284"/>
        <w:jc w:val="both"/>
        <w:rPr>
          <w:sz w:val="32"/>
          <w:szCs w:val="32"/>
          <w:lang w:eastAsia="x-none"/>
        </w:rPr>
      </w:pPr>
      <w:r w:rsidRPr="00357DC4">
        <w:rPr>
          <w:lang w:eastAsia="x-none"/>
        </w:rPr>
        <w:t xml:space="preserve">który w wyniku zamierzonego działania lub rażącego niedbalstwa wprowadził zamawiającego w błąd przy przedstawieniu informacji, że nie podlega wykluczeniu, spełnia warunki udziału w postępowaniu, co mogło mieć istotny wpływ na decyzje podejmowane przez zamawiającego w postępowaniu o udzielenie zamówienia, lub który zataił te informacje lub nie jest w stanie przedstawić wymaganych podmiotowych środków dowodowych, </w:t>
      </w:r>
    </w:p>
    <w:p w14:paraId="1750B53A" w14:textId="77777777" w:rsidR="00357DC4" w:rsidRPr="00357DC4" w:rsidRDefault="00357DC4">
      <w:pPr>
        <w:widowControl w:val="0"/>
        <w:numPr>
          <w:ilvl w:val="0"/>
          <w:numId w:val="49"/>
        </w:numPr>
        <w:overflowPunct w:val="0"/>
        <w:autoSpaceDE w:val="0"/>
        <w:autoSpaceDN w:val="0"/>
        <w:adjustRightInd w:val="0"/>
        <w:spacing w:line="240" w:lineRule="atLeast"/>
        <w:ind w:left="511" w:hanging="284"/>
        <w:jc w:val="both"/>
        <w:rPr>
          <w:lang w:eastAsia="x-none"/>
        </w:rPr>
      </w:pPr>
      <w:r w:rsidRPr="00357DC4">
        <w:rPr>
          <w:lang w:eastAsia="x-none"/>
        </w:rPr>
        <w:t>który w wyniku lekkomyślności lub niedbalstwa przedstawił informacje wprowadzające w błąd, co mogło mieć istotny wpływ na decyzje podejmowane przez zamawiającego w postępowaniu o udzielenie zamówienia.</w:t>
      </w:r>
    </w:p>
    <w:p w14:paraId="0E453CB4" w14:textId="77777777" w:rsidR="00357DC4" w:rsidRPr="00357DC4" w:rsidRDefault="00357DC4">
      <w:pPr>
        <w:widowControl w:val="0"/>
        <w:numPr>
          <w:ilvl w:val="0"/>
          <w:numId w:val="18"/>
        </w:numPr>
        <w:overflowPunct w:val="0"/>
        <w:autoSpaceDE w:val="0"/>
        <w:autoSpaceDN w:val="0"/>
        <w:adjustRightInd w:val="0"/>
        <w:spacing w:line="240" w:lineRule="atLeast"/>
        <w:ind w:left="284" w:hanging="284"/>
        <w:jc w:val="both"/>
        <w:rPr>
          <w:lang w:eastAsia="x-none"/>
        </w:rPr>
      </w:pPr>
      <w:r w:rsidRPr="00357DC4">
        <w:rPr>
          <w:lang w:eastAsia="x-none"/>
        </w:rPr>
        <w:t>Wykluczenie wykonawcy nastąpi przy uwzględnieniu postanowień art. 110 i 111 Pzp.</w:t>
      </w:r>
    </w:p>
    <w:p w14:paraId="11368C93" w14:textId="77777777" w:rsidR="00357DC4" w:rsidRPr="00357DC4" w:rsidRDefault="00357DC4">
      <w:pPr>
        <w:widowControl w:val="0"/>
        <w:numPr>
          <w:ilvl w:val="0"/>
          <w:numId w:val="18"/>
        </w:numPr>
        <w:overflowPunct w:val="0"/>
        <w:autoSpaceDE w:val="0"/>
        <w:autoSpaceDN w:val="0"/>
        <w:adjustRightInd w:val="0"/>
        <w:spacing w:line="240" w:lineRule="atLeast"/>
        <w:ind w:left="284" w:hanging="284"/>
        <w:jc w:val="both"/>
        <w:rPr>
          <w:lang w:val="x-none" w:eastAsia="x-none"/>
        </w:rPr>
      </w:pPr>
      <w:r w:rsidRPr="00357DC4">
        <w:rPr>
          <w:lang w:val="x-none" w:eastAsia="x-none"/>
        </w:rPr>
        <w:t xml:space="preserve">Z postępowania o udzielenie zamówienia zamawiający wykluczy wykonawcę, w stosunku do którego zachodzi którakolwiek z okoliczności wskazanych w art. 7 ust. 1 ustawy z dnia 13 kwietnia 2022 r. o szczególnych rozwiązaniach w zakresie przeciwdziałania wspieraniu agresji na Ukrainę oraz służących ochronie bezpieczeństwa narodowego (Dz. </w:t>
      </w:r>
      <w:r w:rsidRPr="00357DC4">
        <w:rPr>
          <w:lang w:eastAsia="x-none"/>
        </w:rPr>
        <w:t>U</w:t>
      </w:r>
      <w:r w:rsidRPr="00357DC4">
        <w:rPr>
          <w:lang w:val="x-none" w:eastAsia="x-none"/>
        </w:rPr>
        <w:t xml:space="preserve">. z 2025 r. poz. </w:t>
      </w:r>
      <w:r w:rsidRPr="00357DC4">
        <w:rPr>
          <w:lang w:eastAsia="x-none"/>
        </w:rPr>
        <w:t>514</w:t>
      </w:r>
      <w:r w:rsidRPr="00357DC4">
        <w:rPr>
          <w:lang w:val="x-none" w:eastAsia="x-none"/>
        </w:rPr>
        <w:t>), tj.:</w:t>
      </w:r>
    </w:p>
    <w:p w14:paraId="74BBAC4E" w14:textId="77777777" w:rsidR="00357DC4" w:rsidRPr="00357DC4" w:rsidRDefault="00357DC4">
      <w:pPr>
        <w:numPr>
          <w:ilvl w:val="0"/>
          <w:numId w:val="50"/>
        </w:numPr>
        <w:overflowPunct w:val="0"/>
        <w:autoSpaceDE w:val="0"/>
        <w:autoSpaceDN w:val="0"/>
        <w:adjustRightInd w:val="0"/>
        <w:spacing w:line="240" w:lineRule="atLeast"/>
        <w:ind w:left="397" w:hanging="284"/>
        <w:contextualSpacing/>
        <w:jc w:val="both"/>
      </w:pPr>
      <w:r w:rsidRPr="00357DC4">
        <w:t xml:space="preserve">wykonawcę wymienionego w wykazach określonych w rozporządzeniu Rady (WE) nr 765/2006 z dnia 18 maja 2006 r. dotyczącym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w:t>
      </w:r>
      <w:r w:rsidRPr="00357DC4">
        <w:lastRenderedPageBreak/>
        <w:t>którym mowa w art. 1 pkt 3 ustawy z dnia 13 kwietnia 2022 r. o szczególnych rozwiązaniach w zakresie przeciwdziałania wspieraniu agresji na Ukrainę oraz służących ochronie bezpieczeństwa narodowego,</w:t>
      </w:r>
    </w:p>
    <w:p w14:paraId="5ECE226C" w14:textId="77777777" w:rsidR="00357DC4" w:rsidRPr="00357DC4" w:rsidRDefault="00357DC4">
      <w:pPr>
        <w:numPr>
          <w:ilvl w:val="0"/>
          <w:numId w:val="50"/>
        </w:numPr>
        <w:overflowPunct w:val="0"/>
        <w:autoSpaceDE w:val="0"/>
        <w:autoSpaceDN w:val="0"/>
        <w:adjustRightInd w:val="0"/>
        <w:spacing w:line="240" w:lineRule="atLeast"/>
        <w:ind w:left="397" w:hanging="284"/>
        <w:contextualSpacing/>
        <w:jc w:val="both"/>
      </w:pPr>
      <w:r w:rsidRPr="00357DC4">
        <w:t>wykonawcę, którego beneficjentem rzeczywistym w rozumieniu ustawy z dnia 1 marca 2018 r. o przeciwdziałaniu praniu pieniędzy oraz finansowaniu terroryzmu (Dz. U. z 2025 r. poz. 644) jest osoba wymieniona w wykazach określonych w rozporządzeniu Rady (WE) nr 765/2006 z dnia 18 maja 2006 r. dotyczącym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i niezależność Ukrainy lub im zagrażających albo wpisana na listę lub będąca takim beneficjentem rzeczywistym od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50B6D44" w14:textId="77777777" w:rsidR="00357DC4" w:rsidRPr="00357DC4" w:rsidRDefault="00357DC4">
      <w:pPr>
        <w:numPr>
          <w:ilvl w:val="0"/>
          <w:numId w:val="50"/>
        </w:numPr>
        <w:overflowPunct w:val="0"/>
        <w:autoSpaceDE w:val="0"/>
        <w:autoSpaceDN w:val="0"/>
        <w:adjustRightInd w:val="0"/>
        <w:spacing w:line="240" w:lineRule="atLeast"/>
        <w:ind w:left="397" w:hanging="284"/>
        <w:contextualSpacing/>
        <w:jc w:val="both"/>
      </w:pPr>
      <w:r w:rsidRPr="00357DC4">
        <w:t xml:space="preserve">wykonawcę, którego jednostką dominującą w rozumieniu art. 3 ust. 1 pkt 37 ustawy z dnia 29 września 1994 r. o rachunkowości (Dz. U. z 2023 r. poz. 120 z późn. zm.) jest podmiot wymieniony w wykazach określonych w rozporządzeniu Rady (WE) nr 765/2006 z dnia 18 maja 2006 r. dotyczącym środków ograniczających w związku z sytuacją na Białorusi i udziałem Białorusi w agresji Rosji wobec Ukrainy i rozporządzeniu Rady (UE) </w:t>
      </w:r>
      <w:r w:rsidRPr="00357DC4">
        <w:br/>
        <w:t>nr 269/2014 z dnia 17 marca 2014 r. w sprawie środków ograniczających w odniesieniu do działań podważających integralność terytorialną, suwerenność i niezależność Ukrainy lub im zagrażających albo wpisany na listę lub będący taką jednostką dominującą od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26B8FFC" w14:textId="77777777" w:rsidR="00357DC4" w:rsidRPr="00357DC4" w:rsidRDefault="00357DC4">
      <w:pPr>
        <w:widowControl w:val="0"/>
        <w:numPr>
          <w:ilvl w:val="0"/>
          <w:numId w:val="18"/>
        </w:numPr>
        <w:overflowPunct w:val="0"/>
        <w:autoSpaceDE w:val="0"/>
        <w:autoSpaceDN w:val="0"/>
        <w:adjustRightInd w:val="0"/>
        <w:spacing w:line="240" w:lineRule="atLeast"/>
        <w:ind w:left="284" w:hanging="284"/>
        <w:jc w:val="both"/>
        <w:rPr>
          <w:lang w:eastAsia="x-none"/>
        </w:rPr>
      </w:pPr>
      <w:r w:rsidRPr="00357DC4">
        <w:rPr>
          <w:lang w:val="x-none" w:eastAsia="x-none"/>
        </w:rPr>
        <w:t xml:space="preserve">Wykluczenie wykonawcy, o którym mowa w pkt </w:t>
      </w:r>
      <w:r w:rsidRPr="00357DC4">
        <w:rPr>
          <w:lang w:eastAsia="x-none"/>
        </w:rPr>
        <w:t>3</w:t>
      </w:r>
      <w:r w:rsidRPr="00357DC4">
        <w:rPr>
          <w:lang w:val="x-none" w:eastAsia="x-none"/>
        </w:rPr>
        <w:t xml:space="preserve"> następować będzie na okres trwania wymienionych tam okoliczności. Ofertę wykluczonego wykonawcy zamawiający odrzuca.</w:t>
      </w:r>
    </w:p>
    <w:p w14:paraId="4408DC14" w14:textId="77777777" w:rsidR="00CF6720" w:rsidRPr="00272400" w:rsidRDefault="00CF6720" w:rsidP="00275469">
      <w:pPr>
        <w:pStyle w:val="Tekstpodstawowy"/>
        <w:spacing w:line="240" w:lineRule="atLeast"/>
        <w:rPr>
          <w:sz w:val="32"/>
          <w:szCs w:val="32"/>
          <w:lang w:val="pl-PL"/>
        </w:rPr>
      </w:pPr>
    </w:p>
    <w:p w14:paraId="22EFB9F1" w14:textId="77777777" w:rsidR="0044386B" w:rsidRPr="00E06F15" w:rsidRDefault="0044386B"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E06F15">
        <w:t>Rozdział X</w:t>
      </w:r>
      <w:r>
        <w:t>VI</w:t>
      </w:r>
      <w:r w:rsidRPr="00E06F15">
        <w:t>.</w:t>
      </w:r>
      <w:r w:rsidRPr="00E06F15">
        <w:rPr>
          <w:b/>
        </w:rPr>
        <w:t xml:space="preserve"> </w:t>
      </w:r>
      <w:r w:rsidRPr="0044386B">
        <w:rPr>
          <w:b/>
        </w:rPr>
        <w:t>Informacja o warunkach udziału w postępowaniu</w:t>
      </w:r>
      <w:r>
        <w:rPr>
          <w:b/>
        </w:rPr>
        <w:t>.</w:t>
      </w:r>
    </w:p>
    <w:p w14:paraId="61BD21C0" w14:textId="77777777" w:rsidR="0044386B" w:rsidRPr="007A04D8" w:rsidRDefault="0044386B" w:rsidP="00F27018">
      <w:pPr>
        <w:spacing w:line="240" w:lineRule="atLeast"/>
        <w:ind w:left="-23"/>
        <w:jc w:val="both"/>
        <w:rPr>
          <w:sz w:val="20"/>
          <w:szCs w:val="22"/>
        </w:rPr>
      </w:pPr>
    </w:p>
    <w:p w14:paraId="5698607D" w14:textId="77777777" w:rsidR="00272400" w:rsidRPr="00917613" w:rsidRDefault="00272400">
      <w:pPr>
        <w:pStyle w:val="Tekstpodstawowy"/>
        <w:numPr>
          <w:ilvl w:val="0"/>
          <w:numId w:val="26"/>
        </w:numPr>
        <w:spacing w:line="240" w:lineRule="atLeast"/>
        <w:ind w:left="284" w:hanging="284"/>
        <w:rPr>
          <w:lang w:val="pl-PL"/>
        </w:rPr>
      </w:pPr>
      <w:r w:rsidRPr="00917613">
        <w:rPr>
          <w:lang w:val="pl-PL"/>
        </w:rPr>
        <w:t xml:space="preserve">O </w:t>
      </w:r>
      <w:r w:rsidRPr="000C5588">
        <w:t xml:space="preserve">udzielenie zamówienia mogą ubiegać się </w:t>
      </w:r>
      <w:r w:rsidRPr="00917613">
        <w:rPr>
          <w:lang w:val="pl-PL"/>
        </w:rPr>
        <w:t>wykonawcy</w:t>
      </w:r>
      <w:r w:rsidRPr="000C5588">
        <w:t>, którzy</w:t>
      </w:r>
      <w:r w:rsidRPr="00917613">
        <w:rPr>
          <w:lang w:val="pl-PL"/>
        </w:rPr>
        <w:t xml:space="preserve"> </w:t>
      </w:r>
      <w:r w:rsidRPr="000C5588">
        <w:t xml:space="preserve">spełniają </w:t>
      </w:r>
      <w:r w:rsidRPr="00917613">
        <w:rPr>
          <w:lang w:val="pl-PL"/>
        </w:rPr>
        <w:t xml:space="preserve">warunek dotyczący </w:t>
      </w:r>
      <w:r w:rsidRPr="00917613">
        <w:rPr>
          <w:rFonts w:cs="Arial"/>
          <w:iCs/>
          <w:szCs w:val="22"/>
        </w:rPr>
        <w:t>zdolności technicznej lub zawodowej, tj.</w:t>
      </w:r>
      <w:r w:rsidRPr="00917613">
        <w:rPr>
          <w:rFonts w:cs="Arial"/>
          <w:iCs/>
          <w:szCs w:val="22"/>
          <w:lang w:val="pl-PL"/>
        </w:rPr>
        <w:t xml:space="preserve"> </w:t>
      </w:r>
      <w:r w:rsidRPr="00917613">
        <w:rPr>
          <w:lang w:val="pl-PL"/>
        </w:rPr>
        <w:t xml:space="preserve">wykonali nie wcześniej niż w okresie ostatnich 5 lat przed upływem terminu składania ofert, a jeżeli okres prowadzenia działalności jest krótszy – w tym okresie, </w:t>
      </w:r>
      <w:r w:rsidRPr="005C14CD">
        <w:t>co najmniej</w:t>
      </w:r>
      <w:r w:rsidRPr="00917613">
        <w:rPr>
          <w:lang w:val="pl-PL"/>
        </w:rPr>
        <w:t>:</w:t>
      </w:r>
    </w:p>
    <w:p w14:paraId="2EBA6CDC" w14:textId="1E3CA6AC" w:rsidR="00272400" w:rsidRDefault="00272400">
      <w:pPr>
        <w:pStyle w:val="Tekstpodstawowy"/>
        <w:numPr>
          <w:ilvl w:val="0"/>
          <w:numId w:val="51"/>
        </w:numPr>
        <w:spacing w:line="240" w:lineRule="atLeast"/>
        <w:ind w:left="397" w:hanging="284"/>
        <w:rPr>
          <w:lang w:val="pl-PL"/>
        </w:rPr>
      </w:pPr>
      <w:r>
        <w:rPr>
          <w:lang w:val="pl-PL"/>
        </w:rPr>
        <w:t xml:space="preserve">w przypadku CZĘŚCI I – </w:t>
      </w:r>
      <w:r w:rsidRPr="00917613">
        <w:rPr>
          <w:lang w:val="pl-PL"/>
        </w:rPr>
        <w:t xml:space="preserve">dwie roboty budowlane, z których każda </w:t>
      </w:r>
      <w:r w:rsidR="00E030D1" w:rsidRPr="00DE0EB4">
        <w:rPr>
          <w:lang w:val="pl-PL"/>
        </w:rPr>
        <w:t xml:space="preserve">obejmowała </w:t>
      </w:r>
      <w:bookmarkStart w:id="7" w:name="_Hlk83110952"/>
      <w:r w:rsidR="00E030D1" w:rsidRPr="00DE0EB4">
        <w:rPr>
          <w:lang w:val="pl-PL"/>
        </w:rPr>
        <w:t xml:space="preserve">wykonanie prac ciesielskich o wartości tych prac nie mniejszej niż </w:t>
      </w:r>
      <w:r w:rsidR="00E030D1" w:rsidRPr="006F0572">
        <w:rPr>
          <w:lang w:val="pl-PL"/>
        </w:rPr>
        <w:t>250.000,00 zł brutto</w:t>
      </w:r>
      <w:r w:rsidR="00E030D1" w:rsidRPr="00DE0EB4">
        <w:rPr>
          <w:lang w:val="pl-PL"/>
        </w:rPr>
        <w:t xml:space="preserve"> </w:t>
      </w:r>
      <w:r w:rsidR="00E030D1" w:rsidRPr="005C14CD">
        <w:t>w ramach jedne</w:t>
      </w:r>
      <w:r w:rsidR="00E030D1" w:rsidRPr="00DE0EB4">
        <w:rPr>
          <w:lang w:val="pl-PL"/>
        </w:rPr>
        <w:t>j umowy</w:t>
      </w:r>
      <w:r w:rsidR="00E030D1" w:rsidRPr="005C14CD">
        <w:t xml:space="preserve"> </w:t>
      </w:r>
      <w:r w:rsidR="00E030D1" w:rsidRPr="00DE0EB4">
        <w:rPr>
          <w:lang w:val="pl-PL"/>
        </w:rPr>
        <w:t>(</w:t>
      </w:r>
      <w:r w:rsidR="00E030D1" w:rsidRPr="005C14CD">
        <w:t>kontraktu)</w:t>
      </w:r>
      <w:bookmarkEnd w:id="7"/>
      <w:r>
        <w:rPr>
          <w:lang w:val="pl-PL"/>
        </w:rPr>
        <w:t>,</w:t>
      </w:r>
    </w:p>
    <w:p w14:paraId="40EEF868" w14:textId="13018E7F" w:rsidR="00272400" w:rsidRDefault="00272400">
      <w:pPr>
        <w:pStyle w:val="Tekstpodstawowy"/>
        <w:numPr>
          <w:ilvl w:val="0"/>
          <w:numId w:val="51"/>
        </w:numPr>
        <w:spacing w:line="240" w:lineRule="atLeast"/>
        <w:ind w:left="397" w:hanging="284"/>
        <w:rPr>
          <w:lang w:val="pl-PL"/>
        </w:rPr>
      </w:pPr>
      <w:r>
        <w:rPr>
          <w:lang w:val="pl-PL"/>
        </w:rPr>
        <w:t xml:space="preserve">w przypadku CZĘŚCI II – </w:t>
      </w:r>
      <w:r w:rsidRPr="003B6D83">
        <w:rPr>
          <w:lang w:val="pl-PL"/>
        </w:rPr>
        <w:t xml:space="preserve">dwie roboty budowlane, </w:t>
      </w:r>
      <w:r w:rsidR="00E030D1" w:rsidRPr="00917613">
        <w:rPr>
          <w:lang w:val="pl-PL"/>
        </w:rPr>
        <w:t xml:space="preserve">z których każda </w:t>
      </w:r>
      <w:r w:rsidR="00E030D1" w:rsidRPr="00DE0EB4">
        <w:rPr>
          <w:lang w:val="pl-PL"/>
        </w:rPr>
        <w:t xml:space="preserve">obejmowała wykonanie prac ciesielskich o wartości tych prac nie mniejszej niż </w:t>
      </w:r>
      <w:r w:rsidR="006F0572" w:rsidRPr="006F0572">
        <w:rPr>
          <w:lang w:val="pl-PL"/>
        </w:rPr>
        <w:t>50</w:t>
      </w:r>
      <w:r w:rsidR="00E030D1" w:rsidRPr="006F0572">
        <w:rPr>
          <w:lang w:val="pl-PL"/>
        </w:rPr>
        <w:t>0.000,00 zł brutto</w:t>
      </w:r>
      <w:r w:rsidR="00E030D1" w:rsidRPr="00DE0EB4">
        <w:rPr>
          <w:lang w:val="pl-PL"/>
        </w:rPr>
        <w:t xml:space="preserve"> </w:t>
      </w:r>
      <w:r w:rsidR="00E030D1" w:rsidRPr="005C14CD">
        <w:t>w ramach jedne</w:t>
      </w:r>
      <w:r w:rsidR="00E030D1" w:rsidRPr="00DE0EB4">
        <w:rPr>
          <w:lang w:val="pl-PL"/>
        </w:rPr>
        <w:t>j umowy</w:t>
      </w:r>
      <w:r w:rsidR="00E030D1" w:rsidRPr="005C14CD">
        <w:t xml:space="preserve"> </w:t>
      </w:r>
      <w:r w:rsidR="00E030D1" w:rsidRPr="00DE0EB4">
        <w:rPr>
          <w:lang w:val="pl-PL"/>
        </w:rPr>
        <w:t>(</w:t>
      </w:r>
      <w:r w:rsidR="00E030D1" w:rsidRPr="005C14CD">
        <w:t>kontraktu)</w:t>
      </w:r>
      <w:r w:rsidRPr="003B6D83">
        <w:rPr>
          <w:lang w:val="pl-PL"/>
        </w:rPr>
        <w:t>.</w:t>
      </w:r>
    </w:p>
    <w:p w14:paraId="1DC86F25" w14:textId="3BD510A1" w:rsidR="00272400" w:rsidRPr="00E030D1" w:rsidRDefault="00272400">
      <w:pPr>
        <w:pStyle w:val="Tekstpodstawowy"/>
        <w:numPr>
          <w:ilvl w:val="0"/>
          <w:numId w:val="26"/>
        </w:numPr>
        <w:spacing w:line="240" w:lineRule="atLeast"/>
        <w:ind w:left="284" w:hanging="284"/>
        <w:rPr>
          <w:spacing w:val="-6"/>
          <w:lang w:val="pl-PL"/>
        </w:rPr>
      </w:pPr>
      <w:r w:rsidRPr="00E76588">
        <w:rPr>
          <w:spacing w:val="-6"/>
        </w:rPr>
        <w:t>Wykonawca, w przypadku polegania na zdolnościach lub sytuacji podmiotów udostępniających zasoby, przedstawia, wraz z oświadczeniem o niepodleganiu wykluczeniu oraz spełnianiu warunków udziału w postępowaniu, także oświadczenie podmiotu udostępniającego zasoby, potwierdzające brak podstaw wykluczenia tego podmiotu oraz spełnianie warunków udziału w postępowaniu, w zakresie, w jakim wykonawca powołuje się na jego zasoby.</w:t>
      </w:r>
    </w:p>
    <w:p w14:paraId="06B212DC" w14:textId="77777777" w:rsidR="00272400" w:rsidRPr="00272400" w:rsidRDefault="00272400" w:rsidP="00272400">
      <w:pPr>
        <w:pStyle w:val="Tekstpodstawowy"/>
        <w:spacing w:line="240" w:lineRule="atLeast"/>
        <w:rPr>
          <w:sz w:val="32"/>
          <w:szCs w:val="24"/>
          <w:lang w:val="pl-PL"/>
        </w:rPr>
      </w:pPr>
    </w:p>
    <w:p w14:paraId="7BA4BCC2" w14:textId="77777777" w:rsidR="0044386B" w:rsidRPr="00E06F15" w:rsidRDefault="0044386B"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E06F15">
        <w:lastRenderedPageBreak/>
        <w:t>Rozdział X</w:t>
      </w:r>
      <w:r>
        <w:t>VII</w:t>
      </w:r>
      <w:r w:rsidRPr="00E06F15">
        <w:t>.</w:t>
      </w:r>
      <w:r w:rsidRPr="00E06F15">
        <w:rPr>
          <w:b/>
        </w:rPr>
        <w:t xml:space="preserve"> </w:t>
      </w:r>
      <w:r w:rsidRPr="0044386B">
        <w:rPr>
          <w:b/>
        </w:rPr>
        <w:t>Informacja o podmiotowych środkach dowodowych</w:t>
      </w:r>
      <w:r>
        <w:rPr>
          <w:b/>
        </w:rPr>
        <w:t>.</w:t>
      </w:r>
    </w:p>
    <w:p w14:paraId="79EA51F0" w14:textId="77777777" w:rsidR="0044386B" w:rsidRPr="007A04D8" w:rsidRDefault="0044386B" w:rsidP="00F27018">
      <w:pPr>
        <w:spacing w:line="240" w:lineRule="atLeast"/>
        <w:ind w:left="-23"/>
        <w:jc w:val="both"/>
        <w:rPr>
          <w:sz w:val="20"/>
          <w:szCs w:val="22"/>
        </w:rPr>
      </w:pPr>
    </w:p>
    <w:p w14:paraId="26B518F3" w14:textId="79C6833C" w:rsidR="006F0572" w:rsidRPr="006F0572" w:rsidRDefault="006F0572">
      <w:pPr>
        <w:pStyle w:val="Tekstpodstawowy"/>
        <w:numPr>
          <w:ilvl w:val="0"/>
          <w:numId w:val="52"/>
        </w:numPr>
        <w:spacing w:line="240" w:lineRule="atLeast"/>
        <w:ind w:left="284" w:hanging="284"/>
        <w:rPr>
          <w:lang w:val="pl-PL"/>
        </w:rPr>
      </w:pPr>
      <w:r w:rsidRPr="006F0572">
        <w:rPr>
          <w:lang w:val="pl-PL"/>
        </w:rPr>
        <w:t>Zamawiający na podstawie art. 274 ust. 1 Pzp przed udzieleniem zamówienia wezwie wykonawcę, którego oferta zostanie najwyżej oceniona</w:t>
      </w:r>
      <w:r>
        <w:rPr>
          <w:lang w:val="pl-PL"/>
        </w:rPr>
        <w:t xml:space="preserve"> na wykonanie danej CZĘŚCI zamówienia</w:t>
      </w:r>
      <w:r w:rsidRPr="006F0572">
        <w:rPr>
          <w:lang w:val="pl-PL"/>
        </w:rPr>
        <w:t xml:space="preserve">, do złożenia w wyznaczonym, nie krótszym niż 5 dni terminie, aktualnych na dzień złożenia podmiotowych środków dowodowych potwierdzających spełnianie warunku udziału w postępowaniu, tj. 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(wzór wykazu robót stanowi załącznik nr </w:t>
      </w:r>
      <w:r w:rsidR="00CE5D56">
        <w:rPr>
          <w:lang w:val="pl-PL"/>
        </w:rPr>
        <w:t>11</w:t>
      </w:r>
      <w:r w:rsidRPr="006F0572">
        <w:rPr>
          <w:lang w:val="pl-PL"/>
        </w:rPr>
        <w:t xml:space="preserve"> do SWZ), oraz załączenia dowodów określających, czy te roboty budowlane zostały wykonane należycie, przy czym dowodami, o których mowa, są referencje bądź inne dokumenty sporządzone przez podmiot, na rzecz którego roboty</w:t>
      </w:r>
      <w:r>
        <w:rPr>
          <w:lang w:val="pl-PL"/>
        </w:rPr>
        <w:t xml:space="preserve"> </w:t>
      </w:r>
      <w:r w:rsidRPr="006F0572">
        <w:rPr>
          <w:lang w:val="pl-PL"/>
        </w:rPr>
        <w:t>budowlane zostały wykonane, a jeżeli wykonawca z przyczyn niezależnych od niego nie jest w stanie uzyskać tych dokumentów – inne odpowiednie dokumenty</w:t>
      </w:r>
      <w:r w:rsidR="00CE5D56">
        <w:rPr>
          <w:lang w:val="pl-PL"/>
        </w:rPr>
        <w:t>.</w:t>
      </w:r>
    </w:p>
    <w:p w14:paraId="2D5660F2" w14:textId="01389172" w:rsidR="004767C8" w:rsidRPr="00E030D1" w:rsidRDefault="00E030D1">
      <w:pPr>
        <w:pStyle w:val="Tekstpodstawowy"/>
        <w:numPr>
          <w:ilvl w:val="0"/>
          <w:numId w:val="52"/>
        </w:numPr>
        <w:spacing w:line="240" w:lineRule="atLeast"/>
        <w:ind w:left="284" w:hanging="284"/>
        <w:rPr>
          <w:lang w:val="pl-PL"/>
        </w:rPr>
      </w:pPr>
      <w:r w:rsidRPr="00792C81">
        <w:t>Do przeliczenia na PLN wartości wskazanej w dokumentach złożonych na potwierdzenie spełniania warunk</w:t>
      </w:r>
      <w:r>
        <w:rPr>
          <w:lang w:val="pl-PL"/>
        </w:rPr>
        <w:t>u</w:t>
      </w:r>
      <w:r w:rsidRPr="00792C81">
        <w:t xml:space="preserve"> udziału w postępowaniu wyrażonej w walutach innych niż PLN, zamawiający przyjmie średni kurs publikowany przez Narodowy Bank Polski z dnia wszczęcia postępowania, tj. z dnia publikacji ogłoszenia o zamówieniu w Biuletynie Zamówień Publicznych</w:t>
      </w:r>
      <w:r w:rsidR="004767C8" w:rsidRPr="00E030D1">
        <w:rPr>
          <w:lang w:val="pl-PL"/>
        </w:rPr>
        <w:t>.</w:t>
      </w:r>
    </w:p>
    <w:p w14:paraId="65D1E806" w14:textId="77777777" w:rsidR="0044386B" w:rsidRPr="00E030D1" w:rsidRDefault="0044386B" w:rsidP="00F27018">
      <w:pPr>
        <w:spacing w:line="240" w:lineRule="atLeast"/>
        <w:jc w:val="both"/>
        <w:rPr>
          <w:sz w:val="32"/>
          <w:szCs w:val="32"/>
        </w:rPr>
      </w:pPr>
    </w:p>
    <w:p w14:paraId="40BF0C4A" w14:textId="77777777" w:rsidR="00FA08A3" w:rsidRPr="00FA08A3" w:rsidRDefault="00FA08A3" w:rsidP="00FA08A3">
      <w:pPr>
        <w:pBdr>
          <w:top w:val="single" w:sz="4" w:space="1" w:color="000000" w:shadow="1"/>
          <w:left w:val="single" w:sz="4" w:space="4" w:color="000000" w:shadow="1"/>
          <w:bottom w:val="single" w:sz="4" w:space="1" w:color="000000" w:shadow="1"/>
          <w:right w:val="single" w:sz="4" w:space="4" w:color="000000" w:shadow="1"/>
        </w:pBdr>
        <w:spacing w:line="280" w:lineRule="atLeast"/>
        <w:rPr>
          <w:b/>
        </w:rPr>
      </w:pPr>
      <w:r w:rsidRPr="00FA08A3">
        <w:t>Rozdział XVIII.</w:t>
      </w:r>
      <w:r w:rsidRPr="00FA08A3">
        <w:rPr>
          <w:b/>
        </w:rPr>
        <w:t xml:space="preserve"> Informacja o przedmiotowych środkach dowodowych.</w:t>
      </w:r>
    </w:p>
    <w:p w14:paraId="7C47521D" w14:textId="77777777" w:rsidR="00FA08A3" w:rsidRPr="007A04D8" w:rsidRDefault="00FA08A3" w:rsidP="00FA08A3">
      <w:pPr>
        <w:ind w:left="-23"/>
        <w:jc w:val="both"/>
        <w:rPr>
          <w:sz w:val="20"/>
          <w:szCs w:val="20"/>
        </w:rPr>
      </w:pPr>
    </w:p>
    <w:p w14:paraId="57261D91" w14:textId="77777777" w:rsidR="00FA08A3" w:rsidRPr="00FA08A3" w:rsidRDefault="00FA08A3" w:rsidP="00FA08A3">
      <w:pPr>
        <w:widowControl w:val="0"/>
        <w:overflowPunct w:val="0"/>
        <w:autoSpaceDE w:val="0"/>
        <w:autoSpaceDN w:val="0"/>
        <w:adjustRightInd w:val="0"/>
        <w:spacing w:line="240" w:lineRule="atLeast"/>
        <w:jc w:val="both"/>
        <w:rPr>
          <w:szCs w:val="20"/>
          <w:lang w:eastAsia="x-none"/>
        </w:rPr>
      </w:pPr>
      <w:r w:rsidRPr="00FA08A3">
        <w:rPr>
          <w:szCs w:val="20"/>
          <w:lang w:eastAsia="x-none"/>
        </w:rPr>
        <w:t>Zamawiający nie wymaga złożenia przedmiotowych środków dowodowych.</w:t>
      </w:r>
    </w:p>
    <w:p w14:paraId="6C492767" w14:textId="77777777" w:rsidR="00FA08A3" w:rsidRPr="00E030D1" w:rsidRDefault="00FA08A3" w:rsidP="00F27018">
      <w:pPr>
        <w:spacing w:line="240" w:lineRule="atLeast"/>
        <w:jc w:val="both"/>
        <w:rPr>
          <w:sz w:val="32"/>
          <w:szCs w:val="32"/>
        </w:rPr>
      </w:pPr>
    </w:p>
    <w:p w14:paraId="4D79918E" w14:textId="77777777" w:rsidR="005C1460" w:rsidRPr="00E06F15" w:rsidRDefault="005C1460" w:rsidP="00F27018">
      <w:pPr>
        <w:pBdr>
          <w:top w:val="single" w:sz="6" w:space="1" w:color="auto" w:shadow="1"/>
          <w:left w:val="single" w:sz="6" w:space="4" w:color="auto" w:shadow="1"/>
          <w:bottom w:val="single" w:sz="6" w:space="1" w:color="auto" w:shadow="1"/>
          <w:right w:val="single" w:sz="6" w:space="4" w:color="auto" w:shadow="1"/>
        </w:pBdr>
        <w:spacing w:line="240" w:lineRule="atLeast"/>
        <w:rPr>
          <w:b/>
        </w:rPr>
      </w:pPr>
      <w:r w:rsidRPr="00E06F15">
        <w:t>Rozdział X</w:t>
      </w:r>
      <w:r w:rsidR="00FA08A3">
        <w:t>IX</w:t>
      </w:r>
      <w:r w:rsidRPr="00E06F15">
        <w:t>.</w:t>
      </w:r>
      <w:r w:rsidRPr="00E06F15">
        <w:rPr>
          <w:b/>
        </w:rPr>
        <w:t xml:space="preserve"> </w:t>
      </w:r>
      <w:r w:rsidR="00B342E0">
        <w:rPr>
          <w:b/>
        </w:rPr>
        <w:t>Opis sposobu</w:t>
      </w:r>
      <w:r>
        <w:rPr>
          <w:b/>
        </w:rPr>
        <w:t xml:space="preserve"> obliczenia ceny.</w:t>
      </w:r>
    </w:p>
    <w:p w14:paraId="4BD1C73B" w14:textId="77777777" w:rsidR="005C1460" w:rsidRPr="007A04D8" w:rsidRDefault="005C1460" w:rsidP="00F27018">
      <w:pPr>
        <w:spacing w:line="240" w:lineRule="atLeast"/>
        <w:ind w:left="-23"/>
        <w:jc w:val="both"/>
        <w:rPr>
          <w:sz w:val="20"/>
          <w:szCs w:val="22"/>
        </w:rPr>
      </w:pPr>
    </w:p>
    <w:p w14:paraId="49D509AF" w14:textId="4B01173B" w:rsidR="001912C1" w:rsidRPr="00374CCC" w:rsidRDefault="00A91B7F">
      <w:pPr>
        <w:pStyle w:val="Tekstpodstawowy"/>
        <w:numPr>
          <w:ilvl w:val="0"/>
          <w:numId w:val="29"/>
        </w:numPr>
        <w:spacing w:line="240" w:lineRule="atLeast"/>
        <w:ind w:left="284" w:hanging="284"/>
        <w:rPr>
          <w:lang w:val="pl-PL"/>
        </w:rPr>
      </w:pPr>
      <w:r w:rsidRPr="00CA4E63">
        <w:rPr>
          <w:lang w:val="pl-PL"/>
        </w:rPr>
        <w:t>Cena</w:t>
      </w:r>
      <w:r w:rsidRPr="00CA4E63">
        <w:t xml:space="preserve"> </w:t>
      </w:r>
      <w:r>
        <w:t>wykonania każdej z CZĘŚCI zamówienia</w:t>
      </w:r>
      <w:r w:rsidRPr="00CA4E63">
        <w:t xml:space="preserve"> jest ceną ryczałtową </w:t>
      </w:r>
      <w:r w:rsidR="001912C1" w:rsidRPr="00374CCC">
        <w:t xml:space="preserve">brutto i winna uwzględniać wynagrodzenie obejmujące wszystkie obowiązki przyszłego wykonawcy niezbędne do wykonania </w:t>
      </w:r>
      <w:r w:rsidR="001912C1" w:rsidRPr="00E06F15">
        <w:rPr>
          <w:szCs w:val="24"/>
          <w:lang w:val="pl-PL"/>
        </w:rPr>
        <w:t>zamówienia</w:t>
      </w:r>
      <w:r w:rsidR="001912C1" w:rsidRPr="00374CCC">
        <w:t>, które</w:t>
      </w:r>
      <w:r w:rsidR="001912C1">
        <w:rPr>
          <w:lang w:val="pl-PL"/>
        </w:rPr>
        <w:t>go</w:t>
      </w:r>
      <w:r w:rsidR="001912C1" w:rsidRPr="00374CCC">
        <w:t xml:space="preserve"> zakres ujęty jest w dokumentacji projektowej</w:t>
      </w:r>
      <w:r w:rsidR="001912C1">
        <w:rPr>
          <w:lang w:val="pl-PL"/>
        </w:rPr>
        <w:t xml:space="preserve"> </w:t>
      </w:r>
      <w:r w:rsidR="001912C1" w:rsidRPr="000104D8">
        <w:t>oraz specyfikacj</w:t>
      </w:r>
      <w:r w:rsidR="00CF2784">
        <w:rPr>
          <w:lang w:val="pl-PL"/>
        </w:rPr>
        <w:t>ach</w:t>
      </w:r>
      <w:r w:rsidR="001912C1" w:rsidRPr="000104D8">
        <w:t xml:space="preserve"> techniczn</w:t>
      </w:r>
      <w:r w:rsidR="00CF2784">
        <w:rPr>
          <w:lang w:val="pl-PL"/>
        </w:rPr>
        <w:t>ych</w:t>
      </w:r>
      <w:r w:rsidR="001912C1" w:rsidRPr="000104D8">
        <w:t xml:space="preserve"> wykonania i odbioru robót</w:t>
      </w:r>
      <w:r w:rsidR="001912C1">
        <w:rPr>
          <w:lang w:val="pl-PL"/>
        </w:rPr>
        <w:t>.</w:t>
      </w:r>
    </w:p>
    <w:p w14:paraId="0CE163F5" w14:textId="1F1FCAE4" w:rsidR="001912C1" w:rsidRPr="00374CCC" w:rsidRDefault="001912C1">
      <w:pPr>
        <w:pStyle w:val="Tekstpodstawowy"/>
        <w:numPr>
          <w:ilvl w:val="0"/>
          <w:numId w:val="29"/>
        </w:numPr>
        <w:spacing w:line="240" w:lineRule="atLeast"/>
        <w:ind w:left="284" w:hanging="284"/>
        <w:rPr>
          <w:lang w:val="pl-PL"/>
        </w:rPr>
      </w:pPr>
      <w:r w:rsidRPr="0069048B">
        <w:t xml:space="preserve">Cena </w:t>
      </w:r>
      <w:r w:rsidR="00627869">
        <w:rPr>
          <w:lang w:val="pl-PL"/>
        </w:rPr>
        <w:t>oferty</w:t>
      </w:r>
      <w:r w:rsidRPr="0069048B">
        <w:t xml:space="preserve"> musi zawierać wszystkie koszty związane z wykonaniem </w:t>
      </w:r>
      <w:r w:rsidRPr="00E06F15">
        <w:rPr>
          <w:szCs w:val="24"/>
          <w:lang w:val="pl-PL"/>
        </w:rPr>
        <w:t>zamówienia</w:t>
      </w:r>
      <w:r w:rsidRPr="0069048B">
        <w:t xml:space="preserve"> wynikające wprost z dokumentacji projektowej</w:t>
      </w:r>
      <w:r>
        <w:rPr>
          <w:lang w:val="pl-PL"/>
        </w:rPr>
        <w:t xml:space="preserve"> </w:t>
      </w:r>
      <w:r w:rsidRPr="000104D8">
        <w:t>oraz specyfikacj</w:t>
      </w:r>
      <w:r>
        <w:rPr>
          <w:lang w:val="pl-PL"/>
        </w:rPr>
        <w:t>i</w:t>
      </w:r>
      <w:r w:rsidRPr="000104D8">
        <w:t xml:space="preserve"> techniczn</w:t>
      </w:r>
      <w:r w:rsidR="0028482F">
        <w:rPr>
          <w:lang w:val="pl-PL"/>
        </w:rPr>
        <w:t>ych</w:t>
      </w:r>
      <w:r w:rsidRPr="000104D8">
        <w:t xml:space="preserve"> wykonania i odbioru robót</w:t>
      </w:r>
      <w:r w:rsidRPr="0069048B">
        <w:t xml:space="preserve">, jak również w nich nie ujęte, a niezbędne do wykonania </w:t>
      </w:r>
      <w:r>
        <w:t>zamówienia</w:t>
      </w:r>
      <w:r w:rsidRPr="0069048B">
        <w:t>, w tym między innymi</w:t>
      </w:r>
      <w:r>
        <w:rPr>
          <w:lang w:val="pl-PL"/>
        </w:rPr>
        <w:t>:</w:t>
      </w:r>
    </w:p>
    <w:p w14:paraId="307AED44" w14:textId="77777777" w:rsidR="001912C1" w:rsidRPr="00374CCC" w:rsidRDefault="001912C1">
      <w:pPr>
        <w:numPr>
          <w:ilvl w:val="0"/>
          <w:numId w:val="27"/>
        </w:numPr>
        <w:spacing w:line="280" w:lineRule="atLeast"/>
        <w:ind w:left="397" w:hanging="284"/>
        <w:jc w:val="both"/>
        <w:rPr>
          <w:szCs w:val="20"/>
          <w:lang w:eastAsia="x-none"/>
        </w:rPr>
      </w:pPr>
      <w:r w:rsidRPr="00374CCC">
        <w:rPr>
          <w:szCs w:val="20"/>
          <w:lang w:val="x-none" w:eastAsia="x-none"/>
        </w:rPr>
        <w:t>urządzenie i utrzymanie terenu budowy,</w:t>
      </w:r>
    </w:p>
    <w:p w14:paraId="33884EB1" w14:textId="26773FC2" w:rsidR="00831C66" w:rsidRPr="00831C66" w:rsidRDefault="001912C1">
      <w:pPr>
        <w:numPr>
          <w:ilvl w:val="0"/>
          <w:numId w:val="27"/>
        </w:numPr>
        <w:spacing w:line="280" w:lineRule="atLeast"/>
        <w:ind w:left="397" w:hanging="284"/>
        <w:jc w:val="both"/>
        <w:rPr>
          <w:szCs w:val="20"/>
          <w:lang w:eastAsia="x-none"/>
        </w:rPr>
      </w:pPr>
      <w:r w:rsidRPr="00374CCC">
        <w:rPr>
          <w:szCs w:val="20"/>
          <w:lang w:val="x-none" w:eastAsia="x-none"/>
        </w:rPr>
        <w:t>wykonanie dróg tymczasowych, zajęcie ulic, placów, chodników,</w:t>
      </w:r>
    </w:p>
    <w:p w14:paraId="7DE1B20F" w14:textId="77777777" w:rsidR="001912C1" w:rsidRPr="00374CCC" w:rsidRDefault="001912C1">
      <w:pPr>
        <w:numPr>
          <w:ilvl w:val="0"/>
          <w:numId w:val="27"/>
        </w:numPr>
        <w:spacing w:line="280" w:lineRule="atLeast"/>
        <w:ind w:left="397" w:hanging="284"/>
        <w:jc w:val="both"/>
        <w:rPr>
          <w:szCs w:val="20"/>
          <w:lang w:eastAsia="x-none"/>
        </w:rPr>
      </w:pPr>
      <w:r w:rsidRPr="00374CCC">
        <w:rPr>
          <w:szCs w:val="20"/>
          <w:lang w:val="x-none" w:eastAsia="x-none"/>
        </w:rPr>
        <w:t>wykonanie ogrodzenia i zabezpieczenia placu budowy,</w:t>
      </w:r>
    </w:p>
    <w:p w14:paraId="5678E6CE" w14:textId="77777777" w:rsidR="001912C1" w:rsidRPr="00374CCC" w:rsidRDefault="001912C1">
      <w:pPr>
        <w:numPr>
          <w:ilvl w:val="0"/>
          <w:numId w:val="27"/>
        </w:numPr>
        <w:spacing w:line="280" w:lineRule="atLeast"/>
        <w:ind w:left="397" w:hanging="284"/>
        <w:jc w:val="both"/>
        <w:rPr>
          <w:szCs w:val="20"/>
          <w:lang w:eastAsia="x-none"/>
        </w:rPr>
      </w:pPr>
      <w:bookmarkStart w:id="8" w:name="_Hlk530993276"/>
      <w:r w:rsidRPr="0069048B">
        <w:t xml:space="preserve">zabezpieczenia energii elektrycznej, wody i innych mediów niezbędnych przy realizacji </w:t>
      </w:r>
      <w:r>
        <w:t>zamówienia</w:t>
      </w:r>
      <w:bookmarkEnd w:id="8"/>
      <w:r w:rsidRPr="00374CCC">
        <w:rPr>
          <w:szCs w:val="20"/>
          <w:lang w:val="x-none" w:eastAsia="x-none"/>
        </w:rPr>
        <w:t>,</w:t>
      </w:r>
    </w:p>
    <w:p w14:paraId="773B4253" w14:textId="77777777" w:rsidR="001912C1" w:rsidRPr="00374CCC" w:rsidRDefault="001912C1">
      <w:pPr>
        <w:numPr>
          <w:ilvl w:val="0"/>
          <w:numId w:val="27"/>
        </w:numPr>
        <w:spacing w:line="280" w:lineRule="atLeast"/>
        <w:ind w:left="397" w:hanging="284"/>
        <w:jc w:val="both"/>
        <w:rPr>
          <w:szCs w:val="20"/>
          <w:lang w:eastAsia="x-none"/>
        </w:rPr>
      </w:pPr>
      <w:r w:rsidRPr="00374CCC">
        <w:rPr>
          <w:szCs w:val="20"/>
          <w:lang w:val="x-none" w:eastAsia="x-none"/>
        </w:rPr>
        <w:t>utrzymanie w należytym porządku dróg dojazdowych do placu budowy ze szczególnym uwzględnieniem utrzymania czystości na odcinkach związanych z transportem sprzętu budowlanego i zaopatrzeniem budowy w niezbędne materiały,</w:t>
      </w:r>
    </w:p>
    <w:p w14:paraId="376C7405" w14:textId="77777777" w:rsidR="001912C1" w:rsidRPr="00374CCC" w:rsidRDefault="001912C1">
      <w:pPr>
        <w:numPr>
          <w:ilvl w:val="0"/>
          <w:numId w:val="27"/>
        </w:numPr>
        <w:spacing w:line="280" w:lineRule="atLeast"/>
        <w:ind w:left="397" w:hanging="284"/>
        <w:jc w:val="both"/>
        <w:rPr>
          <w:szCs w:val="20"/>
          <w:lang w:eastAsia="x-none"/>
        </w:rPr>
      </w:pPr>
      <w:r w:rsidRPr="00374CCC">
        <w:rPr>
          <w:szCs w:val="20"/>
          <w:lang w:val="x-none" w:eastAsia="x-none"/>
        </w:rPr>
        <w:t>utrzymanie terenu budowy w stanie wolnym od przeszkód komunikacyjnych oraz usuwania na bieżąco zbędnych materiałów, odpadów i śmieci,</w:t>
      </w:r>
    </w:p>
    <w:p w14:paraId="56ABC60C" w14:textId="77777777" w:rsidR="001912C1" w:rsidRPr="00374CCC" w:rsidRDefault="001912C1">
      <w:pPr>
        <w:numPr>
          <w:ilvl w:val="0"/>
          <w:numId w:val="27"/>
        </w:numPr>
        <w:spacing w:line="280" w:lineRule="atLeast"/>
        <w:ind w:left="397" w:hanging="284"/>
        <w:jc w:val="both"/>
        <w:rPr>
          <w:szCs w:val="20"/>
          <w:lang w:eastAsia="x-none"/>
        </w:rPr>
      </w:pPr>
      <w:bookmarkStart w:id="9" w:name="_Hlk530993344"/>
      <w:r w:rsidRPr="00D07481">
        <w:t>naprawieni</w:t>
      </w:r>
      <w:r>
        <w:t>e</w:t>
      </w:r>
      <w:r w:rsidRPr="00D07481">
        <w:t xml:space="preserve"> i doprowadzeni</w:t>
      </w:r>
      <w:r>
        <w:t>e</w:t>
      </w:r>
      <w:r w:rsidRPr="00D07481">
        <w:t xml:space="preserve"> do stanu poprzedniego robót bądź urządzeń w przypadku ich zniszczenia lub uszkodzenia w toku realizacji </w:t>
      </w:r>
      <w:r>
        <w:t>zamówienia</w:t>
      </w:r>
      <w:bookmarkEnd w:id="9"/>
      <w:r w:rsidRPr="00374CCC">
        <w:rPr>
          <w:szCs w:val="20"/>
          <w:lang w:val="x-none" w:eastAsia="x-none"/>
        </w:rPr>
        <w:t>,</w:t>
      </w:r>
    </w:p>
    <w:p w14:paraId="16D99939" w14:textId="77777777" w:rsidR="001912C1" w:rsidRPr="00374CCC" w:rsidRDefault="001912C1">
      <w:pPr>
        <w:numPr>
          <w:ilvl w:val="0"/>
          <w:numId w:val="27"/>
        </w:numPr>
        <w:spacing w:line="280" w:lineRule="atLeast"/>
        <w:ind w:left="397" w:hanging="284"/>
        <w:jc w:val="both"/>
        <w:rPr>
          <w:szCs w:val="20"/>
          <w:lang w:eastAsia="x-none"/>
        </w:rPr>
      </w:pPr>
      <w:r w:rsidRPr="00374CCC">
        <w:rPr>
          <w:szCs w:val="20"/>
          <w:lang w:val="x-none" w:eastAsia="x-none"/>
        </w:rPr>
        <w:t>zapewnienie dozoru, a także właściwych warunków bezpieczeństwa i higieny pracy,</w:t>
      </w:r>
    </w:p>
    <w:p w14:paraId="34D7D189" w14:textId="77777777" w:rsidR="001912C1" w:rsidRPr="00DD03B2" w:rsidRDefault="00AE2039">
      <w:pPr>
        <w:numPr>
          <w:ilvl w:val="0"/>
          <w:numId w:val="27"/>
        </w:numPr>
        <w:spacing w:line="280" w:lineRule="atLeast"/>
        <w:ind w:left="397" w:hanging="284"/>
        <w:jc w:val="both"/>
        <w:rPr>
          <w:szCs w:val="20"/>
          <w:lang w:eastAsia="x-none"/>
        </w:rPr>
      </w:pPr>
      <w:r>
        <w:lastRenderedPageBreak/>
        <w:t>sporządzenie</w:t>
      </w:r>
      <w:r w:rsidRPr="008D3B46">
        <w:t xml:space="preserve"> inwentaryzacji</w:t>
      </w:r>
      <w:r>
        <w:t xml:space="preserve"> geodezyjnej</w:t>
      </w:r>
      <w:r w:rsidRPr="008D3B46">
        <w:t xml:space="preserve"> powykonawczej</w:t>
      </w:r>
      <w:r w:rsidR="00BB3E8C">
        <w:t xml:space="preserve"> </w:t>
      </w:r>
      <w:r w:rsidRPr="008D3B46">
        <w:t>oraz przekazani</w:t>
      </w:r>
      <w:r>
        <w:t>e</w:t>
      </w:r>
      <w:r w:rsidRPr="008D3B46">
        <w:t xml:space="preserve"> </w:t>
      </w:r>
      <w:r>
        <w:t>jej z</w:t>
      </w:r>
      <w:r w:rsidRPr="008D3B46">
        <w:t>amawiającemu w 2 egzemplarzach</w:t>
      </w:r>
      <w:r w:rsidR="001912C1">
        <w:t>,</w:t>
      </w:r>
    </w:p>
    <w:p w14:paraId="568E4697" w14:textId="77777777" w:rsidR="001912C1" w:rsidRPr="00374CCC" w:rsidRDefault="001912C1">
      <w:pPr>
        <w:numPr>
          <w:ilvl w:val="0"/>
          <w:numId w:val="27"/>
        </w:numPr>
        <w:spacing w:line="280" w:lineRule="atLeast"/>
        <w:ind w:left="453" w:hanging="340"/>
        <w:jc w:val="both"/>
        <w:rPr>
          <w:szCs w:val="20"/>
          <w:lang w:eastAsia="x-none"/>
        </w:rPr>
      </w:pPr>
      <w:r w:rsidRPr="00374CCC">
        <w:rPr>
          <w:szCs w:val="20"/>
          <w:lang w:val="x-none" w:eastAsia="x-none"/>
        </w:rPr>
        <w:t xml:space="preserve">zorganizowanie i przeprowadzenie niezbędnych prób, badań, odbiorów oraz ewentualnego uzupełnienia dokumentacji odbiorowej dla zakresu </w:t>
      </w:r>
      <w:r w:rsidRPr="00374CCC">
        <w:rPr>
          <w:szCs w:val="20"/>
          <w:lang w:eastAsia="x-none"/>
        </w:rPr>
        <w:t>prac</w:t>
      </w:r>
      <w:r w:rsidRPr="00374CCC">
        <w:rPr>
          <w:szCs w:val="20"/>
          <w:lang w:val="x-none" w:eastAsia="x-none"/>
        </w:rPr>
        <w:t xml:space="preserve"> objętych</w:t>
      </w:r>
      <w:r w:rsidRPr="00374CCC">
        <w:rPr>
          <w:b/>
          <w:szCs w:val="20"/>
          <w:lang w:val="x-none" w:eastAsia="x-none"/>
        </w:rPr>
        <w:t xml:space="preserve"> </w:t>
      </w:r>
      <w:r w:rsidRPr="00374CCC">
        <w:rPr>
          <w:szCs w:val="20"/>
          <w:lang w:eastAsia="x-none"/>
        </w:rPr>
        <w:t>zamówieniem</w:t>
      </w:r>
      <w:r w:rsidRPr="00374CCC">
        <w:rPr>
          <w:szCs w:val="20"/>
          <w:lang w:val="x-none" w:eastAsia="x-none"/>
        </w:rPr>
        <w:t xml:space="preserve">, jak również do dokonania odkrywek w przypadku niezgłoszenia do odbioru </w:t>
      </w:r>
      <w:r w:rsidRPr="00374CCC">
        <w:rPr>
          <w:szCs w:val="20"/>
          <w:lang w:eastAsia="x-none"/>
        </w:rPr>
        <w:t>prac</w:t>
      </w:r>
      <w:r w:rsidRPr="00374CCC">
        <w:rPr>
          <w:szCs w:val="20"/>
          <w:lang w:val="x-none" w:eastAsia="x-none"/>
        </w:rPr>
        <w:t xml:space="preserve"> ulegających zakryciu lub zanikających,</w:t>
      </w:r>
    </w:p>
    <w:p w14:paraId="2B36F62F" w14:textId="77777777" w:rsidR="001912C1" w:rsidRPr="00C96B15" w:rsidRDefault="001912C1">
      <w:pPr>
        <w:numPr>
          <w:ilvl w:val="0"/>
          <w:numId w:val="27"/>
        </w:numPr>
        <w:spacing w:line="280" w:lineRule="atLeast"/>
        <w:ind w:left="453" w:hanging="340"/>
        <w:jc w:val="both"/>
        <w:rPr>
          <w:szCs w:val="20"/>
          <w:lang w:eastAsia="x-none"/>
        </w:rPr>
      </w:pPr>
      <w:r w:rsidRPr="00374CCC">
        <w:rPr>
          <w:szCs w:val="20"/>
          <w:lang w:val="x-none" w:eastAsia="x-none"/>
        </w:rPr>
        <w:t xml:space="preserve">uporządkowanie terenu budowy po zakończeniu </w:t>
      </w:r>
      <w:r w:rsidRPr="00374CCC">
        <w:rPr>
          <w:szCs w:val="20"/>
          <w:lang w:eastAsia="x-none"/>
        </w:rPr>
        <w:t>prac</w:t>
      </w:r>
      <w:r w:rsidRPr="00374CCC">
        <w:rPr>
          <w:szCs w:val="20"/>
          <w:lang w:val="x-none" w:eastAsia="x-none"/>
        </w:rPr>
        <w:t xml:space="preserve"> i przekazania zamawiającemu najpóźniej do dnia odbioru końcowego,</w:t>
      </w:r>
    </w:p>
    <w:p w14:paraId="768F2F0E" w14:textId="77777777" w:rsidR="001912C1" w:rsidRPr="00374CCC" w:rsidRDefault="001912C1">
      <w:pPr>
        <w:numPr>
          <w:ilvl w:val="0"/>
          <w:numId w:val="27"/>
        </w:numPr>
        <w:spacing w:line="280" w:lineRule="atLeast"/>
        <w:ind w:left="453" w:hanging="340"/>
        <w:jc w:val="both"/>
        <w:rPr>
          <w:szCs w:val="20"/>
          <w:lang w:eastAsia="x-none"/>
        </w:rPr>
      </w:pPr>
      <w:r w:rsidRPr="007B0B04">
        <w:t>wyposażenie pracowników w odzież roboczą i ochronną, z widoczną nazwą firmy wykonawcy, podwykonawcy lub dalszego podwykonawcy</w:t>
      </w:r>
      <w:r>
        <w:t>,</w:t>
      </w:r>
    </w:p>
    <w:p w14:paraId="6E0D1EF3" w14:textId="77777777" w:rsidR="001912C1" w:rsidRDefault="001912C1">
      <w:pPr>
        <w:numPr>
          <w:ilvl w:val="0"/>
          <w:numId w:val="27"/>
        </w:numPr>
        <w:spacing w:line="280" w:lineRule="atLeast"/>
        <w:ind w:left="453" w:hanging="340"/>
        <w:jc w:val="both"/>
        <w:rPr>
          <w:szCs w:val="20"/>
          <w:lang w:eastAsia="x-none"/>
        </w:rPr>
      </w:pPr>
      <w:r w:rsidRPr="00374CCC">
        <w:rPr>
          <w:szCs w:val="20"/>
          <w:lang w:val="x-none" w:eastAsia="x-none"/>
        </w:rPr>
        <w:t>wykonanie tablicy informacyjnej budowy</w:t>
      </w:r>
      <w:r w:rsidRPr="00374CCC">
        <w:rPr>
          <w:szCs w:val="20"/>
        </w:rPr>
        <w:t>,</w:t>
      </w:r>
    </w:p>
    <w:p w14:paraId="08693BA7" w14:textId="77777777" w:rsidR="001912C1" w:rsidRPr="00C96B15" w:rsidRDefault="001912C1">
      <w:pPr>
        <w:numPr>
          <w:ilvl w:val="0"/>
          <w:numId w:val="27"/>
        </w:numPr>
        <w:spacing w:line="280" w:lineRule="atLeast"/>
        <w:ind w:left="453" w:hanging="340"/>
        <w:jc w:val="both"/>
        <w:rPr>
          <w:szCs w:val="20"/>
          <w:lang w:eastAsia="x-none"/>
        </w:rPr>
      </w:pPr>
      <w:r w:rsidRPr="00374CCC">
        <w:rPr>
          <w:szCs w:val="20"/>
          <w:lang w:val="x-none" w:eastAsia="x-none"/>
        </w:rPr>
        <w:t xml:space="preserve">sporządzenie </w:t>
      </w:r>
      <w:r w:rsidRPr="0073346A">
        <w:t>dokumentacji niezbędnej do uzyskania poz</w:t>
      </w:r>
      <w:r>
        <w:t>wolenia na użytkowanie przedmiotu zamówienia oraz uzyskanie pozwolenia na użytkowanie w oparciu o udzielone w tym celu przez zamawiającego pełnomocnictwo</w:t>
      </w:r>
      <w:r w:rsidR="007A04D8">
        <w:t xml:space="preserve"> – w przypadku obowiązku </w:t>
      </w:r>
      <w:r w:rsidR="007A04D8" w:rsidRPr="0073346A">
        <w:t>uzyskania poz</w:t>
      </w:r>
      <w:r w:rsidR="007A04D8">
        <w:t>wolenia na użytkowanie przedmiotu zamówienia,</w:t>
      </w:r>
    </w:p>
    <w:p w14:paraId="48223462" w14:textId="77777777" w:rsidR="001912C1" w:rsidRPr="00C96B15" w:rsidRDefault="001912C1">
      <w:pPr>
        <w:numPr>
          <w:ilvl w:val="0"/>
          <w:numId w:val="27"/>
        </w:numPr>
        <w:spacing w:line="280" w:lineRule="atLeast"/>
        <w:ind w:left="453" w:hanging="340"/>
        <w:jc w:val="both"/>
        <w:rPr>
          <w:szCs w:val="20"/>
          <w:lang w:eastAsia="x-none"/>
        </w:rPr>
      </w:pPr>
      <w:r w:rsidRPr="00CA4E63">
        <w:rPr>
          <w:szCs w:val="20"/>
          <w:lang w:eastAsia="x-none"/>
        </w:rPr>
        <w:t>inne czynności związane z wykonaniem przedmiotu zamówienia w celu przekazania go zamawiającemu</w:t>
      </w:r>
      <w:r>
        <w:rPr>
          <w:szCs w:val="20"/>
          <w:lang w:eastAsia="x-none"/>
        </w:rPr>
        <w:t>,</w:t>
      </w:r>
    </w:p>
    <w:p w14:paraId="63406EB6" w14:textId="77777777" w:rsidR="001912C1" w:rsidRPr="00C96B15" w:rsidRDefault="001912C1">
      <w:pPr>
        <w:numPr>
          <w:ilvl w:val="0"/>
          <w:numId w:val="27"/>
        </w:numPr>
        <w:spacing w:line="280" w:lineRule="atLeast"/>
        <w:ind w:left="453" w:hanging="340"/>
        <w:jc w:val="both"/>
        <w:rPr>
          <w:szCs w:val="20"/>
          <w:lang w:eastAsia="x-none"/>
        </w:rPr>
      </w:pPr>
      <w:bookmarkStart w:id="10" w:name="_Hlk530993543"/>
      <w:r w:rsidRPr="00374CCC">
        <w:rPr>
          <w:lang w:val="x-none" w:eastAsia="x-none"/>
        </w:rPr>
        <w:t>koszty transportu, ubezpieczeni</w:t>
      </w:r>
      <w:r>
        <w:rPr>
          <w:lang w:eastAsia="x-none"/>
        </w:rPr>
        <w:t>a</w:t>
      </w:r>
      <w:r w:rsidRPr="00374CCC">
        <w:rPr>
          <w:lang w:val="x-none" w:eastAsia="x-none"/>
        </w:rPr>
        <w:t>, wszelki</w:t>
      </w:r>
      <w:r>
        <w:rPr>
          <w:lang w:eastAsia="x-none"/>
        </w:rPr>
        <w:t>ch</w:t>
      </w:r>
      <w:r w:rsidRPr="00374CCC">
        <w:rPr>
          <w:lang w:val="x-none" w:eastAsia="x-none"/>
        </w:rPr>
        <w:t xml:space="preserve"> prac przygotowawcz</w:t>
      </w:r>
      <w:r>
        <w:rPr>
          <w:lang w:eastAsia="x-none"/>
        </w:rPr>
        <w:t>ych</w:t>
      </w:r>
      <w:r w:rsidRPr="00374CCC">
        <w:rPr>
          <w:lang w:val="x-none" w:eastAsia="x-none"/>
        </w:rPr>
        <w:t>, koszty utrzymania zaplecza prac oraz wszelkie inne koszty niezbędne do zrealizowania zamówienia</w:t>
      </w:r>
      <w:bookmarkEnd w:id="10"/>
      <w:r>
        <w:rPr>
          <w:lang w:eastAsia="x-none"/>
        </w:rPr>
        <w:t>.</w:t>
      </w:r>
    </w:p>
    <w:p w14:paraId="39E43786" w14:textId="77777777" w:rsidR="001912C1" w:rsidRDefault="001912C1">
      <w:pPr>
        <w:numPr>
          <w:ilvl w:val="0"/>
          <w:numId w:val="28"/>
        </w:numPr>
        <w:spacing w:line="280" w:lineRule="atLeast"/>
        <w:ind w:left="284" w:hanging="284"/>
        <w:jc w:val="both"/>
        <w:rPr>
          <w:szCs w:val="20"/>
          <w:lang w:eastAsia="x-none"/>
        </w:rPr>
      </w:pPr>
      <w:r w:rsidRPr="009F1EED">
        <w:rPr>
          <w:szCs w:val="20"/>
          <w:lang w:eastAsia="x-none"/>
        </w:rPr>
        <w:t>Wszystkie koszty, które będą opłacane przez wykonawcę w ramach realizacji zamówienia, muszą być doliczone do ceny złożonej oferty. Wykonawca nie będzie</w:t>
      </w:r>
      <w:r w:rsidRPr="00CA4E63">
        <w:rPr>
          <w:szCs w:val="20"/>
          <w:lang w:eastAsia="x-none"/>
        </w:rPr>
        <w:t xml:space="preserve"> mógł żądać podwyższenia wynagrodzenia, chociażby w czasie zawarcia umowy nie można było przewidzieć rozmiaru lub kosztów prac.</w:t>
      </w:r>
    </w:p>
    <w:p w14:paraId="5423FA41" w14:textId="77777777" w:rsidR="001912C1" w:rsidRPr="00C96B15" w:rsidRDefault="001912C1">
      <w:pPr>
        <w:numPr>
          <w:ilvl w:val="0"/>
          <w:numId w:val="28"/>
        </w:numPr>
        <w:spacing w:line="280" w:lineRule="atLeast"/>
        <w:ind w:left="284" w:hanging="284"/>
        <w:jc w:val="both"/>
        <w:rPr>
          <w:szCs w:val="20"/>
          <w:lang w:eastAsia="x-none"/>
        </w:rPr>
      </w:pPr>
      <w:r>
        <w:t>C</w:t>
      </w:r>
      <w:r w:rsidRPr="0073346A">
        <w:t>ena oferty musi być liczona z dokładnośc</w:t>
      </w:r>
      <w:r>
        <w:t>ią do dwóch miejsc po przecinku.</w:t>
      </w:r>
    </w:p>
    <w:p w14:paraId="03446C3B" w14:textId="77777777" w:rsidR="001912C1" w:rsidRPr="00CB0770" w:rsidRDefault="001912C1">
      <w:pPr>
        <w:numPr>
          <w:ilvl w:val="0"/>
          <w:numId w:val="28"/>
        </w:numPr>
        <w:spacing w:line="280" w:lineRule="atLeast"/>
        <w:ind w:left="284" w:hanging="284"/>
        <w:jc w:val="both"/>
        <w:rPr>
          <w:szCs w:val="20"/>
          <w:lang w:eastAsia="x-none"/>
        </w:rPr>
      </w:pPr>
      <w:r>
        <w:t>U</w:t>
      </w:r>
      <w:r w:rsidRPr="0073346A">
        <w:t>pusty oferowane przez wykonawcę m</w:t>
      </w:r>
      <w:r>
        <w:t>uszą być zawarte w cenie oferty.</w:t>
      </w:r>
    </w:p>
    <w:p w14:paraId="72F8CB07" w14:textId="32F5E721" w:rsidR="00CB0770" w:rsidRPr="00CB0770" w:rsidRDefault="00CB0770">
      <w:pPr>
        <w:numPr>
          <w:ilvl w:val="0"/>
          <w:numId w:val="28"/>
        </w:numPr>
        <w:spacing w:line="280" w:lineRule="atLeast"/>
        <w:ind w:left="284" w:hanging="284"/>
        <w:jc w:val="both"/>
        <w:rPr>
          <w:szCs w:val="20"/>
          <w:lang w:eastAsia="x-none"/>
        </w:rPr>
      </w:pPr>
      <w:r w:rsidRPr="008D07C7">
        <w:rPr>
          <w:lang w:eastAsia="x-none"/>
        </w:rPr>
        <w:t>Jeżeli została złożona oferta, której wybór prowadziłby do powstania u zamawiającego obowiązku podatkowego zgodnie z ustawą z dnia 11 marca 2004 r. o podatku od towarów i usług (</w:t>
      </w:r>
      <w:r w:rsidR="00A91B7F" w:rsidRPr="00A91B7F">
        <w:t xml:space="preserve">Dz. U. z 2025 r. poz. 775 z </w:t>
      </w:r>
      <w:proofErr w:type="spellStart"/>
      <w:r w:rsidR="00A91B7F" w:rsidRPr="00A91B7F">
        <w:t>późń</w:t>
      </w:r>
      <w:proofErr w:type="spellEnd"/>
      <w:r w:rsidR="00A91B7F" w:rsidRPr="00A91B7F">
        <w:t>. zm</w:t>
      </w:r>
      <w:r w:rsidR="00D57592" w:rsidRPr="00A07796">
        <w:rPr>
          <w:rFonts w:cs="Calibri"/>
          <w:lang w:eastAsia="x-none"/>
        </w:rPr>
        <w:t>.</w:t>
      </w:r>
      <w:r w:rsidRPr="008D07C7">
        <w:rPr>
          <w:lang w:eastAsia="x-none"/>
        </w:rPr>
        <w:t>), dla celów zastosowania kryterium ceny zamawiający doliczy do przedstawionej w tej ofercie ceny kwotę podatku od towarów i usług, którą miałby obowiązek rozliczyć. W ofercie wykonawca ma obowiązek:</w:t>
      </w:r>
    </w:p>
    <w:p w14:paraId="4D91C335" w14:textId="77777777" w:rsidR="00CB0770" w:rsidRDefault="00CB0770">
      <w:pPr>
        <w:widowControl w:val="0"/>
        <w:numPr>
          <w:ilvl w:val="0"/>
          <w:numId w:val="37"/>
        </w:numPr>
        <w:overflowPunct w:val="0"/>
        <w:autoSpaceDE w:val="0"/>
        <w:autoSpaceDN w:val="0"/>
        <w:adjustRightInd w:val="0"/>
        <w:spacing w:line="240" w:lineRule="atLeast"/>
        <w:ind w:left="397" w:hanging="284"/>
        <w:jc w:val="both"/>
        <w:rPr>
          <w:lang w:eastAsia="x-none"/>
        </w:rPr>
      </w:pPr>
      <w:r w:rsidRPr="008D07C7">
        <w:rPr>
          <w:lang w:eastAsia="x-none"/>
        </w:rPr>
        <w:t>poinformowania zamawiającego, że wybór jego oferty będzie prowadził</w:t>
      </w:r>
      <w:r>
        <w:rPr>
          <w:lang w:eastAsia="x-none"/>
        </w:rPr>
        <w:t xml:space="preserve"> do powstania u zamawiającego obowiązku podatkowego,</w:t>
      </w:r>
    </w:p>
    <w:p w14:paraId="6BFA95CD" w14:textId="77777777" w:rsidR="00CB0770" w:rsidRDefault="00CB0770">
      <w:pPr>
        <w:widowControl w:val="0"/>
        <w:numPr>
          <w:ilvl w:val="0"/>
          <w:numId w:val="37"/>
        </w:numPr>
        <w:overflowPunct w:val="0"/>
        <w:autoSpaceDE w:val="0"/>
        <w:autoSpaceDN w:val="0"/>
        <w:adjustRightInd w:val="0"/>
        <w:spacing w:line="240" w:lineRule="atLeast"/>
        <w:ind w:left="397" w:hanging="284"/>
        <w:jc w:val="both"/>
        <w:rPr>
          <w:lang w:eastAsia="x-none"/>
        </w:rPr>
      </w:pPr>
      <w:r>
        <w:rPr>
          <w:lang w:eastAsia="x-none"/>
        </w:rPr>
        <w:t>wskazania nazwy (rodzaju) towaru lub usługi, których dostawa lub świadczenie będą prowadziły do powstania obowiązku podatkowego,</w:t>
      </w:r>
    </w:p>
    <w:p w14:paraId="0751D99B" w14:textId="77777777" w:rsidR="00CB0770" w:rsidRDefault="00CB0770">
      <w:pPr>
        <w:widowControl w:val="0"/>
        <w:numPr>
          <w:ilvl w:val="0"/>
          <w:numId w:val="37"/>
        </w:numPr>
        <w:overflowPunct w:val="0"/>
        <w:autoSpaceDE w:val="0"/>
        <w:autoSpaceDN w:val="0"/>
        <w:adjustRightInd w:val="0"/>
        <w:spacing w:line="240" w:lineRule="atLeast"/>
        <w:ind w:left="397" w:hanging="284"/>
        <w:jc w:val="both"/>
        <w:rPr>
          <w:lang w:eastAsia="x-none"/>
        </w:rPr>
      </w:pPr>
      <w:r>
        <w:rPr>
          <w:lang w:eastAsia="x-none"/>
        </w:rPr>
        <w:t>wskazania wartości towaru lub usługi objętego obowiązkiem podatkowym zamawiającego, bez kwoty podatku,</w:t>
      </w:r>
    </w:p>
    <w:p w14:paraId="6A15B3CC" w14:textId="77777777" w:rsidR="00CB0770" w:rsidRPr="00B342E0" w:rsidRDefault="00CB0770">
      <w:pPr>
        <w:widowControl w:val="0"/>
        <w:numPr>
          <w:ilvl w:val="0"/>
          <w:numId w:val="37"/>
        </w:numPr>
        <w:overflowPunct w:val="0"/>
        <w:autoSpaceDE w:val="0"/>
        <w:autoSpaceDN w:val="0"/>
        <w:adjustRightInd w:val="0"/>
        <w:spacing w:line="240" w:lineRule="atLeast"/>
        <w:ind w:left="397" w:hanging="284"/>
        <w:jc w:val="both"/>
        <w:rPr>
          <w:lang w:eastAsia="x-none"/>
        </w:rPr>
      </w:pPr>
      <w:r>
        <w:rPr>
          <w:lang w:eastAsia="x-none"/>
        </w:rPr>
        <w:t>wskazania stawki podatku od towarów i usług, która zgodnie z wiedzą wykonawcy, będzie miała zastosowanie.</w:t>
      </w:r>
    </w:p>
    <w:p w14:paraId="5D9F848E" w14:textId="77777777" w:rsidR="001912C1" w:rsidRPr="00275469" w:rsidRDefault="005409CC">
      <w:pPr>
        <w:numPr>
          <w:ilvl w:val="0"/>
          <w:numId w:val="28"/>
        </w:numPr>
        <w:spacing w:line="280" w:lineRule="atLeast"/>
        <w:ind w:left="284" w:hanging="284"/>
        <w:jc w:val="both"/>
        <w:rPr>
          <w:szCs w:val="20"/>
          <w:lang w:eastAsia="x-none"/>
        </w:rPr>
      </w:pPr>
      <w:r w:rsidRPr="002A1006">
        <w:rPr>
          <w:lang w:eastAsia="x-none"/>
        </w:rPr>
        <w:t>Cenę za wykonanie zamówienia należy przedstawić w formularzu oferty stanowiącym załącznik nr 1 do SWZ</w:t>
      </w:r>
      <w:r w:rsidR="001912C1" w:rsidRPr="00B0675C">
        <w:t>. Przedstawion</w:t>
      </w:r>
      <w:r w:rsidR="00A3009C">
        <w:t>a</w:t>
      </w:r>
      <w:r w:rsidR="001912C1" w:rsidRPr="00B0675C">
        <w:t xml:space="preserve"> cen</w:t>
      </w:r>
      <w:r w:rsidR="00A3009C">
        <w:t>a</w:t>
      </w:r>
      <w:r w:rsidR="001912C1" w:rsidRPr="00B0675C">
        <w:t xml:space="preserve"> będ</w:t>
      </w:r>
      <w:r w:rsidR="00A3009C">
        <w:t>zie</w:t>
      </w:r>
      <w:r w:rsidR="001912C1" w:rsidRPr="00B0675C">
        <w:t xml:space="preserve"> cen</w:t>
      </w:r>
      <w:r w:rsidR="00A3009C">
        <w:t>ą</w:t>
      </w:r>
      <w:r w:rsidR="001912C1" w:rsidRPr="00B0675C">
        <w:t xml:space="preserve"> niezmienn</w:t>
      </w:r>
      <w:r w:rsidR="00A3009C">
        <w:t>ą</w:t>
      </w:r>
      <w:r w:rsidR="001912C1" w:rsidRPr="005E7272">
        <w:t xml:space="preserve"> do końca realizacji zamówienia</w:t>
      </w:r>
      <w:r w:rsidR="001912C1" w:rsidRPr="001B7D89">
        <w:t>.</w:t>
      </w:r>
    </w:p>
    <w:p w14:paraId="4BAD278F" w14:textId="77777777" w:rsidR="00275469" w:rsidRPr="00E030D1" w:rsidRDefault="00275469" w:rsidP="00275469">
      <w:pPr>
        <w:spacing w:line="280" w:lineRule="atLeast"/>
        <w:jc w:val="both"/>
        <w:rPr>
          <w:sz w:val="32"/>
          <w:szCs w:val="32"/>
          <w:lang w:eastAsia="x-none"/>
        </w:rPr>
      </w:pPr>
    </w:p>
    <w:p w14:paraId="4CD368F9" w14:textId="77777777" w:rsidR="008630BC" w:rsidRPr="00917C5C" w:rsidRDefault="008630BC"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pPr>
      <w:r w:rsidRPr="00917C5C">
        <w:t>Rozdział X</w:t>
      </w:r>
      <w:r w:rsidR="006B70BB">
        <w:t>X</w:t>
      </w:r>
      <w:r w:rsidRPr="00917C5C">
        <w:t>.</w:t>
      </w:r>
      <w:r w:rsidRPr="00917C5C">
        <w:rPr>
          <w:b/>
        </w:rPr>
        <w:t xml:space="preserve"> Opis kryteriów</w:t>
      </w:r>
      <w:r w:rsidR="00321096">
        <w:rPr>
          <w:b/>
        </w:rPr>
        <w:t xml:space="preserve"> oceny ofert</w:t>
      </w:r>
      <w:r w:rsidRPr="00917C5C">
        <w:rPr>
          <w:b/>
        </w:rPr>
        <w:t xml:space="preserve">, którymi zamawiający będzie się kierował przy wyborze oferty wraz z podaniem </w:t>
      </w:r>
      <w:r w:rsidR="00DF5093" w:rsidRPr="00917C5C">
        <w:rPr>
          <w:b/>
        </w:rPr>
        <w:t>wag</w:t>
      </w:r>
      <w:r w:rsidRPr="00917C5C">
        <w:rPr>
          <w:b/>
        </w:rPr>
        <w:t xml:space="preserve"> tych kryteriów i sposobu oceny ofert.</w:t>
      </w:r>
    </w:p>
    <w:p w14:paraId="656EF1FF" w14:textId="77777777" w:rsidR="00F21EA1" w:rsidRPr="005409CC" w:rsidRDefault="00F21EA1" w:rsidP="00F27018">
      <w:pPr>
        <w:spacing w:line="240" w:lineRule="atLeast"/>
        <w:ind w:left="170"/>
        <w:jc w:val="both"/>
        <w:rPr>
          <w:sz w:val="20"/>
          <w:szCs w:val="20"/>
        </w:rPr>
      </w:pPr>
    </w:p>
    <w:p w14:paraId="2C00347F" w14:textId="77777777" w:rsidR="00A91B7F" w:rsidRPr="001943D1" w:rsidRDefault="00A91B7F" w:rsidP="00A91B7F">
      <w:pPr>
        <w:numPr>
          <w:ilvl w:val="0"/>
          <w:numId w:val="6"/>
        </w:numPr>
        <w:spacing w:line="240" w:lineRule="atLeast"/>
        <w:ind w:left="284" w:hanging="284"/>
        <w:jc w:val="both"/>
      </w:pPr>
      <w:r w:rsidRPr="001943D1">
        <w:rPr>
          <w:b/>
        </w:rPr>
        <w:t xml:space="preserve">Cena – </w:t>
      </w:r>
      <w:r>
        <w:rPr>
          <w:b/>
        </w:rPr>
        <w:t>8</w:t>
      </w:r>
      <w:r w:rsidRPr="001943D1">
        <w:rPr>
          <w:b/>
        </w:rPr>
        <w:t>0%</w:t>
      </w:r>
      <w:r w:rsidRPr="001943D1">
        <w:t>:</w:t>
      </w:r>
    </w:p>
    <w:p w14:paraId="1EEAA6F5" w14:textId="77777777" w:rsidR="00A91B7F" w:rsidRDefault="00A91B7F" w:rsidP="00A91B7F">
      <w:pPr>
        <w:numPr>
          <w:ilvl w:val="0"/>
          <w:numId w:val="7"/>
        </w:numPr>
        <w:spacing w:line="240" w:lineRule="atLeast"/>
        <w:ind w:left="397" w:hanging="284"/>
        <w:jc w:val="both"/>
        <w:rPr>
          <w:spacing w:val="6"/>
        </w:rPr>
      </w:pPr>
      <w:r w:rsidRPr="00A864D7">
        <w:rPr>
          <w:lang w:eastAsia="ar-SA"/>
        </w:rPr>
        <w:t>zamawiający zastosował kryterium ceny o wadze</w:t>
      </w:r>
      <w:r>
        <w:rPr>
          <w:lang w:eastAsia="ar-SA"/>
        </w:rPr>
        <w:t xml:space="preserve"> wyższej niż</w:t>
      </w:r>
      <w:r w:rsidRPr="00A864D7">
        <w:rPr>
          <w:lang w:eastAsia="ar-SA"/>
        </w:rPr>
        <w:t xml:space="preserve"> </w:t>
      </w:r>
      <w:r>
        <w:rPr>
          <w:lang w:eastAsia="ar-SA"/>
        </w:rPr>
        <w:t>6</w:t>
      </w:r>
      <w:r w:rsidRPr="00A864D7">
        <w:rPr>
          <w:lang w:eastAsia="ar-SA"/>
        </w:rPr>
        <w:t>0%, gdyż</w:t>
      </w:r>
      <w:r w:rsidRPr="0029769D">
        <w:rPr>
          <w:lang w:eastAsia="ar-SA"/>
        </w:rPr>
        <w:t xml:space="preserve"> określił w opisie </w:t>
      </w:r>
      <w:r w:rsidRPr="003C28D9">
        <w:rPr>
          <w:spacing w:val="6"/>
          <w:lang w:eastAsia="ar-SA"/>
        </w:rPr>
        <w:t>przedmiotu zamówienia dla każdej CZĘŚCI wymagania jakościowe odnoszące się do</w:t>
      </w:r>
      <w:r>
        <w:rPr>
          <w:spacing w:val="6"/>
        </w:rPr>
        <w:t xml:space="preserve"> </w:t>
      </w:r>
    </w:p>
    <w:p w14:paraId="2B13CF09" w14:textId="77777777" w:rsidR="00A91B7F" w:rsidRPr="003C28D9" w:rsidRDefault="00A91B7F" w:rsidP="00A91B7F">
      <w:pPr>
        <w:spacing w:line="240" w:lineRule="atLeast"/>
        <w:ind w:left="397"/>
        <w:jc w:val="both"/>
        <w:rPr>
          <w:spacing w:val="6"/>
        </w:rPr>
      </w:pPr>
      <w:r w:rsidRPr="0029769D">
        <w:rPr>
          <w:lang w:eastAsia="ar-SA"/>
        </w:rPr>
        <w:t>głównych elementów składających się na przedmiot zamówienia</w:t>
      </w:r>
      <w:r w:rsidRPr="00A864D7">
        <w:t>,</w:t>
      </w:r>
    </w:p>
    <w:p w14:paraId="31FA516E" w14:textId="77777777" w:rsidR="00A91B7F" w:rsidRDefault="00A91B7F" w:rsidP="00A91B7F">
      <w:pPr>
        <w:numPr>
          <w:ilvl w:val="0"/>
          <w:numId w:val="7"/>
        </w:numPr>
        <w:spacing w:line="240" w:lineRule="atLeast"/>
        <w:ind w:left="397" w:hanging="284"/>
        <w:jc w:val="both"/>
      </w:pPr>
      <w:r w:rsidRPr="003C28D9">
        <w:lastRenderedPageBreak/>
        <w:t>oferty w tym kryterium będą oceniane w odniesieniu do najniższej ceny przedstawionej przez wykonawców dla każdej z CZĘŚCI zamówienia</w:t>
      </w:r>
      <w:r>
        <w:t>,</w:t>
      </w:r>
    </w:p>
    <w:p w14:paraId="6B12B589" w14:textId="77777777" w:rsidR="00A91B7F" w:rsidRPr="001943D1" w:rsidRDefault="00A91B7F" w:rsidP="00A91B7F">
      <w:pPr>
        <w:numPr>
          <w:ilvl w:val="0"/>
          <w:numId w:val="7"/>
        </w:numPr>
        <w:spacing w:line="240" w:lineRule="atLeast"/>
        <w:ind w:left="397" w:hanging="284"/>
        <w:jc w:val="both"/>
      </w:pPr>
      <w:r w:rsidRPr="003C28D9">
        <w:t>oferta z najniższą ceną w ramach każdej z CZĘŚCI zamówienia otrzyma maksymalną liczbę punktów</w:t>
      </w:r>
      <w:r w:rsidRPr="001943D1">
        <w:t>,</w:t>
      </w:r>
    </w:p>
    <w:p w14:paraId="47CB3B09" w14:textId="77777777" w:rsidR="00A91B7F" w:rsidRPr="001943D1" w:rsidRDefault="00A91B7F" w:rsidP="00A91B7F">
      <w:pPr>
        <w:numPr>
          <w:ilvl w:val="0"/>
          <w:numId w:val="7"/>
        </w:numPr>
        <w:spacing w:after="140" w:line="240" w:lineRule="atLeast"/>
        <w:ind w:left="397" w:hanging="284"/>
        <w:jc w:val="both"/>
      </w:pPr>
      <w:r w:rsidRPr="001943D1">
        <w:t>ocena punktowa tego kryterium dokonana zostanie zgodnie z formułą:</w:t>
      </w:r>
    </w:p>
    <w:p w14:paraId="5AA4A242" w14:textId="2EAC5188" w:rsidR="00A91B7F" w:rsidRPr="001943D1" w:rsidRDefault="00A91B7F" w:rsidP="00A91B7F">
      <w:pPr>
        <w:widowControl w:val="0"/>
        <w:numPr>
          <w:ilvl w:val="12"/>
          <w:numId w:val="0"/>
        </w:numPr>
        <w:overflowPunct w:val="0"/>
        <w:autoSpaceDE w:val="0"/>
        <w:autoSpaceDN w:val="0"/>
        <w:adjustRightInd w:val="0"/>
        <w:ind w:left="397"/>
        <w:jc w:val="both"/>
        <w:rPr>
          <w:szCs w:val="20"/>
        </w:rPr>
      </w:pPr>
      <w:r w:rsidRPr="001943D1">
        <w:rPr>
          <w:szCs w:val="20"/>
        </w:rPr>
        <w:tab/>
      </w:r>
      <w:r w:rsidRPr="001943D1">
        <w:rPr>
          <w:szCs w:val="20"/>
        </w:rPr>
        <w:tab/>
      </w:r>
      <w:r w:rsidRPr="001943D1">
        <w:rPr>
          <w:szCs w:val="20"/>
        </w:rPr>
        <w:tab/>
      </w:r>
      <w:r w:rsidRPr="001943D1">
        <w:rPr>
          <w:szCs w:val="20"/>
        </w:rPr>
        <w:tab/>
        <w:t xml:space="preserve">     </w:t>
      </w:r>
      <w:r>
        <w:rPr>
          <w:szCs w:val="20"/>
        </w:rPr>
        <w:t xml:space="preserve"> </w:t>
      </w:r>
      <w:r w:rsidRPr="001943D1">
        <w:rPr>
          <w:szCs w:val="20"/>
        </w:rPr>
        <w:t>najniższa cena brutto spośród badanych ofert</w:t>
      </w:r>
    </w:p>
    <w:p w14:paraId="78F19D95" w14:textId="77777777" w:rsidR="00A91B7F" w:rsidRPr="001943D1" w:rsidRDefault="00A91B7F" w:rsidP="00A91B7F">
      <w:pPr>
        <w:widowControl w:val="0"/>
        <w:numPr>
          <w:ilvl w:val="12"/>
          <w:numId w:val="0"/>
        </w:numPr>
        <w:overflowPunct w:val="0"/>
        <w:autoSpaceDE w:val="0"/>
        <w:autoSpaceDN w:val="0"/>
        <w:adjustRightInd w:val="0"/>
        <w:spacing w:line="220" w:lineRule="exact"/>
        <w:jc w:val="center"/>
        <w:rPr>
          <w:szCs w:val="20"/>
        </w:rPr>
      </w:pPr>
      <w:r w:rsidRPr="001943D1">
        <w:rPr>
          <w:szCs w:val="20"/>
        </w:rPr>
        <w:t xml:space="preserve">wartość punktowa oferty  = </w:t>
      </w:r>
      <w:r w:rsidRPr="001943D1">
        <w:rPr>
          <w:szCs w:val="20"/>
          <w:vertAlign w:val="superscript"/>
        </w:rPr>
        <w:t>___________________________________________________________</w:t>
      </w:r>
      <w:r w:rsidRPr="001943D1">
        <w:rPr>
          <w:szCs w:val="20"/>
        </w:rPr>
        <w:t xml:space="preserve"> x 10 x </w:t>
      </w:r>
      <w:r>
        <w:rPr>
          <w:szCs w:val="20"/>
        </w:rPr>
        <w:t>8</w:t>
      </w:r>
      <w:r w:rsidRPr="001943D1">
        <w:rPr>
          <w:szCs w:val="20"/>
        </w:rPr>
        <w:t>0%</w:t>
      </w:r>
    </w:p>
    <w:p w14:paraId="683754A3" w14:textId="77777777" w:rsidR="00A91B7F" w:rsidRPr="001943D1" w:rsidRDefault="00A91B7F" w:rsidP="00A91B7F">
      <w:pPr>
        <w:widowControl w:val="0"/>
        <w:numPr>
          <w:ilvl w:val="12"/>
          <w:numId w:val="0"/>
        </w:numPr>
        <w:overflowPunct w:val="0"/>
        <w:autoSpaceDE w:val="0"/>
        <w:autoSpaceDN w:val="0"/>
        <w:adjustRightInd w:val="0"/>
        <w:ind w:left="397"/>
        <w:jc w:val="both"/>
        <w:rPr>
          <w:szCs w:val="20"/>
        </w:rPr>
      </w:pPr>
      <w:r w:rsidRPr="001943D1">
        <w:rPr>
          <w:szCs w:val="20"/>
        </w:rPr>
        <w:t xml:space="preserve">    </w:t>
      </w:r>
      <w:r w:rsidRPr="001943D1">
        <w:rPr>
          <w:szCs w:val="20"/>
        </w:rPr>
        <w:tab/>
      </w:r>
      <w:r w:rsidRPr="001943D1">
        <w:rPr>
          <w:szCs w:val="20"/>
        </w:rPr>
        <w:tab/>
      </w:r>
      <w:r w:rsidRPr="001943D1">
        <w:rPr>
          <w:szCs w:val="20"/>
        </w:rPr>
        <w:tab/>
      </w:r>
      <w:r w:rsidRPr="001943D1">
        <w:rPr>
          <w:szCs w:val="20"/>
        </w:rPr>
        <w:tab/>
        <w:t xml:space="preserve">                    cena brutto badanej oferty </w:t>
      </w:r>
    </w:p>
    <w:p w14:paraId="2DB6E6A1" w14:textId="77777777" w:rsidR="00A91B7F" w:rsidRPr="001943D1" w:rsidRDefault="00A91B7F" w:rsidP="00A91B7F">
      <w:pPr>
        <w:widowControl w:val="0"/>
        <w:overflowPunct w:val="0"/>
        <w:autoSpaceDE w:val="0"/>
        <w:autoSpaceDN w:val="0"/>
        <w:adjustRightInd w:val="0"/>
        <w:spacing w:line="240" w:lineRule="atLeast"/>
        <w:ind w:left="284"/>
        <w:jc w:val="both"/>
        <w:rPr>
          <w:szCs w:val="20"/>
        </w:rPr>
      </w:pPr>
    </w:p>
    <w:p w14:paraId="5CBA7A2A" w14:textId="77777777" w:rsidR="00A91B7F" w:rsidRPr="001943D1" w:rsidRDefault="00A91B7F">
      <w:pPr>
        <w:numPr>
          <w:ilvl w:val="0"/>
          <w:numId w:val="31"/>
        </w:numPr>
        <w:spacing w:line="280" w:lineRule="atLeast"/>
        <w:ind w:left="284" w:hanging="284"/>
        <w:jc w:val="both"/>
      </w:pPr>
      <w:bookmarkStart w:id="11" w:name="_Hlk482907903"/>
      <w:r w:rsidRPr="001943D1">
        <w:rPr>
          <w:b/>
        </w:rPr>
        <w:t xml:space="preserve">Termin gwarancji – </w:t>
      </w:r>
      <w:r>
        <w:rPr>
          <w:b/>
        </w:rPr>
        <w:t>2</w:t>
      </w:r>
      <w:r w:rsidRPr="001943D1">
        <w:rPr>
          <w:b/>
        </w:rPr>
        <w:t>0%</w:t>
      </w:r>
      <w:r w:rsidRPr="001943D1">
        <w:t>:</w:t>
      </w:r>
    </w:p>
    <w:p w14:paraId="78ED88A0" w14:textId="77270955" w:rsidR="00A91B7F" w:rsidRPr="001943D1" w:rsidRDefault="00A91B7F">
      <w:pPr>
        <w:numPr>
          <w:ilvl w:val="0"/>
          <w:numId w:val="30"/>
        </w:numPr>
        <w:spacing w:line="280" w:lineRule="atLeast"/>
        <w:ind w:left="426" w:hanging="284"/>
        <w:jc w:val="both"/>
      </w:pPr>
      <w:r w:rsidRPr="001943D1">
        <w:t xml:space="preserve">oferty w tym kryterium oceniane będą w odniesieniu do najdłuższego terminu gwarancji na </w:t>
      </w:r>
      <w:r w:rsidRPr="001943D1">
        <w:rPr>
          <w:szCs w:val="20"/>
        </w:rPr>
        <w:t>wykonan</w:t>
      </w:r>
      <w:r>
        <w:rPr>
          <w:szCs w:val="20"/>
        </w:rPr>
        <w:t xml:space="preserve">ą CZĘŚĆ zamówienia, </w:t>
      </w:r>
      <w:bookmarkStart w:id="12" w:name="_Hlk169514448"/>
      <w:r>
        <w:rPr>
          <w:szCs w:val="20"/>
        </w:rPr>
        <w:t>w tym</w:t>
      </w:r>
      <w:r w:rsidRPr="001943D1">
        <w:rPr>
          <w:szCs w:val="20"/>
        </w:rPr>
        <w:t xml:space="preserve"> roboty budowlane</w:t>
      </w:r>
      <w:r>
        <w:rPr>
          <w:szCs w:val="20"/>
        </w:rPr>
        <w:t xml:space="preserve"> oraz </w:t>
      </w:r>
      <w:r w:rsidRPr="00E66566">
        <w:rPr>
          <w:rFonts w:eastAsia="Calibri" w:cs="Calibri"/>
        </w:rPr>
        <w:t>użyte materiały</w:t>
      </w:r>
      <w:bookmarkEnd w:id="12"/>
      <w:r>
        <w:rPr>
          <w:rFonts w:eastAsia="Calibri" w:cs="Calibri"/>
        </w:rPr>
        <w:t>,</w:t>
      </w:r>
      <w:r w:rsidRPr="001943D1">
        <w:rPr>
          <w:szCs w:val="20"/>
        </w:rPr>
        <w:t xml:space="preserve"> </w:t>
      </w:r>
      <w:r w:rsidRPr="001943D1">
        <w:t>przedstawionego przez wykonawców zastrzegając, iż minimalny termin gwarancji wynosi 3 lata, przy uwzględnieniu następujących zasad oceny punktowej:</w:t>
      </w:r>
    </w:p>
    <w:p w14:paraId="4B9F6D7E" w14:textId="77777777" w:rsidR="00A91B7F" w:rsidRPr="001943D1" w:rsidRDefault="00A91B7F">
      <w:pPr>
        <w:numPr>
          <w:ilvl w:val="1"/>
          <w:numId w:val="30"/>
        </w:numPr>
        <w:tabs>
          <w:tab w:val="clear" w:pos="1724"/>
        </w:tabs>
        <w:spacing w:line="280" w:lineRule="atLeast"/>
        <w:ind w:left="568" w:hanging="284"/>
        <w:jc w:val="both"/>
      </w:pPr>
      <w:r w:rsidRPr="001943D1">
        <w:t>3 lata gwarancji – 1 punkt,</w:t>
      </w:r>
    </w:p>
    <w:p w14:paraId="3E384EEB" w14:textId="77777777" w:rsidR="00A91B7F" w:rsidRPr="0021442F" w:rsidRDefault="00A91B7F">
      <w:pPr>
        <w:numPr>
          <w:ilvl w:val="1"/>
          <w:numId w:val="30"/>
        </w:numPr>
        <w:tabs>
          <w:tab w:val="clear" w:pos="1724"/>
        </w:tabs>
        <w:spacing w:line="280" w:lineRule="atLeast"/>
        <w:ind w:left="568" w:hanging="284"/>
        <w:jc w:val="both"/>
      </w:pPr>
      <w:r>
        <w:t>4</w:t>
      </w:r>
      <w:r w:rsidRPr="0021442F">
        <w:t xml:space="preserve"> lat</w:t>
      </w:r>
      <w:r>
        <w:t>a</w:t>
      </w:r>
      <w:r w:rsidRPr="0021442F">
        <w:t xml:space="preserve"> gwarancji – 2 punkty,</w:t>
      </w:r>
    </w:p>
    <w:p w14:paraId="1138668A" w14:textId="77777777" w:rsidR="00A91B7F" w:rsidRPr="0021442F" w:rsidRDefault="00A91B7F">
      <w:pPr>
        <w:numPr>
          <w:ilvl w:val="1"/>
          <w:numId w:val="30"/>
        </w:numPr>
        <w:tabs>
          <w:tab w:val="clear" w:pos="1724"/>
        </w:tabs>
        <w:spacing w:line="280" w:lineRule="atLeast"/>
        <w:ind w:left="568" w:hanging="284"/>
        <w:jc w:val="both"/>
      </w:pPr>
      <w:r>
        <w:t>5</w:t>
      </w:r>
      <w:r w:rsidRPr="0021442F">
        <w:t xml:space="preserve"> lat gwarancji i więcej – 3 punkty,</w:t>
      </w:r>
    </w:p>
    <w:p w14:paraId="3BC27574" w14:textId="77777777" w:rsidR="00A91B7F" w:rsidRPr="0021442F" w:rsidRDefault="00A91B7F">
      <w:pPr>
        <w:numPr>
          <w:ilvl w:val="0"/>
          <w:numId w:val="30"/>
        </w:numPr>
        <w:spacing w:line="280" w:lineRule="atLeast"/>
        <w:ind w:left="426" w:hanging="284"/>
        <w:jc w:val="both"/>
      </w:pPr>
      <w:r w:rsidRPr="0021442F">
        <w:t xml:space="preserve">informacje dotyczące terminu gwarancji </w:t>
      </w:r>
      <w:r w:rsidRPr="000367FF">
        <w:t xml:space="preserve">w ramach każdej z CZĘŚCI zamówienia </w:t>
      </w:r>
      <w:r w:rsidRPr="0021442F">
        <w:t xml:space="preserve">wykonawca poda w formularzu oferty – </w:t>
      </w:r>
      <w:r w:rsidRPr="0021442F">
        <w:rPr>
          <w:bCs/>
        </w:rPr>
        <w:t xml:space="preserve">załączniku nr 1 do SWZ, </w:t>
      </w:r>
      <w:r w:rsidRPr="0021442F">
        <w:rPr>
          <w:bCs/>
          <w:shd w:val="clear" w:color="auto" w:fill="FFFFFF"/>
          <w:lang w:eastAsia="ar-SA"/>
        </w:rPr>
        <w:t>w przypadku niepodania informacji dotyczących terminu</w:t>
      </w:r>
      <w:r w:rsidRPr="0021442F">
        <w:rPr>
          <w:shd w:val="clear" w:color="auto" w:fill="FFFFFF"/>
          <w:lang w:eastAsia="ar-SA"/>
        </w:rPr>
        <w:t xml:space="preserve"> gwarancji w formularzu oferty, do oceny punktowej przyjęty zostanie</w:t>
      </w:r>
      <w:r w:rsidRPr="0021442F">
        <w:t xml:space="preserve"> minimalny termin gwarancji wynoszący </w:t>
      </w:r>
      <w:r>
        <w:t>3</w:t>
      </w:r>
      <w:r w:rsidRPr="0021442F">
        <w:t xml:space="preserve"> lata,</w:t>
      </w:r>
      <w:r w:rsidRPr="0021442F">
        <w:rPr>
          <w:shd w:val="clear" w:color="auto" w:fill="FFFFFF"/>
          <w:lang w:eastAsia="ar-SA"/>
        </w:rPr>
        <w:t xml:space="preserve"> i taki termin zostanie wskazany w umowie,</w:t>
      </w:r>
    </w:p>
    <w:p w14:paraId="2E20BB42" w14:textId="77777777" w:rsidR="00A91B7F" w:rsidRPr="0021442F" w:rsidRDefault="00A91B7F">
      <w:pPr>
        <w:numPr>
          <w:ilvl w:val="0"/>
          <w:numId w:val="30"/>
        </w:numPr>
        <w:spacing w:after="140" w:line="280" w:lineRule="atLeast"/>
        <w:ind w:left="426" w:hanging="284"/>
        <w:jc w:val="both"/>
      </w:pPr>
      <w:r w:rsidRPr="0021442F">
        <w:t>ocena punktowa tego kryterium dokonana zostanie zgodnie z formułą:</w:t>
      </w:r>
    </w:p>
    <w:p w14:paraId="38BC9DD5" w14:textId="77777777" w:rsidR="00A91B7F" w:rsidRPr="0021442F" w:rsidRDefault="00A91B7F" w:rsidP="00A91B7F">
      <w:pPr>
        <w:widowControl w:val="0"/>
        <w:numPr>
          <w:ilvl w:val="12"/>
          <w:numId w:val="0"/>
        </w:numPr>
        <w:overflowPunct w:val="0"/>
        <w:autoSpaceDE w:val="0"/>
        <w:autoSpaceDN w:val="0"/>
        <w:adjustRightInd w:val="0"/>
        <w:ind w:left="397"/>
        <w:jc w:val="both"/>
        <w:rPr>
          <w:szCs w:val="20"/>
        </w:rPr>
      </w:pPr>
      <w:r w:rsidRPr="0021442F">
        <w:rPr>
          <w:szCs w:val="20"/>
        </w:rPr>
        <w:tab/>
      </w:r>
      <w:r w:rsidRPr="0021442F">
        <w:rPr>
          <w:szCs w:val="20"/>
        </w:rPr>
        <w:tab/>
      </w:r>
      <w:r w:rsidRPr="0021442F">
        <w:rPr>
          <w:szCs w:val="20"/>
        </w:rPr>
        <w:tab/>
      </w:r>
      <w:r w:rsidRPr="0021442F">
        <w:rPr>
          <w:szCs w:val="20"/>
        </w:rPr>
        <w:tab/>
        <w:t xml:space="preserve">      liczba punktów przyznanych badanej ofercie</w:t>
      </w:r>
    </w:p>
    <w:p w14:paraId="36FFB977" w14:textId="77777777" w:rsidR="00A91B7F" w:rsidRPr="0021442F" w:rsidRDefault="00A91B7F" w:rsidP="00A91B7F">
      <w:pPr>
        <w:widowControl w:val="0"/>
        <w:numPr>
          <w:ilvl w:val="12"/>
          <w:numId w:val="0"/>
        </w:numPr>
        <w:overflowPunct w:val="0"/>
        <w:autoSpaceDE w:val="0"/>
        <w:autoSpaceDN w:val="0"/>
        <w:adjustRightInd w:val="0"/>
        <w:spacing w:line="220" w:lineRule="exact"/>
        <w:jc w:val="center"/>
        <w:rPr>
          <w:szCs w:val="20"/>
        </w:rPr>
      </w:pPr>
      <w:r w:rsidRPr="0021442F">
        <w:rPr>
          <w:szCs w:val="20"/>
        </w:rPr>
        <w:t xml:space="preserve">wartość punktowa oferty  = </w:t>
      </w:r>
      <w:r w:rsidRPr="0021442F">
        <w:rPr>
          <w:szCs w:val="20"/>
          <w:vertAlign w:val="superscript"/>
        </w:rPr>
        <w:t>__________________________________________</w:t>
      </w:r>
      <w:r>
        <w:rPr>
          <w:szCs w:val="20"/>
          <w:vertAlign w:val="superscript"/>
        </w:rPr>
        <w:t>_________</w:t>
      </w:r>
      <w:r w:rsidRPr="0021442F">
        <w:rPr>
          <w:szCs w:val="20"/>
          <w:vertAlign w:val="superscript"/>
        </w:rPr>
        <w:t>_____________</w:t>
      </w:r>
      <w:r w:rsidRPr="0021442F">
        <w:rPr>
          <w:szCs w:val="20"/>
        </w:rPr>
        <w:t xml:space="preserve"> x 10 x </w:t>
      </w:r>
      <w:r>
        <w:rPr>
          <w:szCs w:val="20"/>
        </w:rPr>
        <w:t>2</w:t>
      </w:r>
      <w:r w:rsidRPr="0021442F">
        <w:rPr>
          <w:szCs w:val="20"/>
        </w:rPr>
        <w:t>0%</w:t>
      </w:r>
    </w:p>
    <w:p w14:paraId="0B7ACFD8" w14:textId="77777777" w:rsidR="00A91B7F" w:rsidRPr="0021442F" w:rsidRDefault="00A91B7F" w:rsidP="00A91B7F">
      <w:pPr>
        <w:jc w:val="center"/>
      </w:pPr>
      <w:r w:rsidRPr="0021442F">
        <w:t xml:space="preserve">    </w:t>
      </w:r>
      <w:r w:rsidRPr="0021442F">
        <w:tab/>
      </w:r>
      <w:r w:rsidRPr="0021442F">
        <w:tab/>
        <w:t xml:space="preserve">   najwyższa liczba punktów spośród badanych ofert</w:t>
      </w:r>
    </w:p>
    <w:bookmarkEnd w:id="11"/>
    <w:p w14:paraId="01843B22" w14:textId="77777777" w:rsidR="00A91B7F" w:rsidRPr="0021442F" w:rsidRDefault="00A91B7F" w:rsidP="00A91B7F">
      <w:pPr>
        <w:spacing w:line="220" w:lineRule="exact"/>
        <w:jc w:val="both"/>
      </w:pPr>
    </w:p>
    <w:p w14:paraId="48DD3A87" w14:textId="77777777" w:rsidR="00A91B7F" w:rsidRDefault="00A91B7F">
      <w:pPr>
        <w:pStyle w:val="Akapitzlist"/>
        <w:widowControl w:val="0"/>
        <w:numPr>
          <w:ilvl w:val="0"/>
          <w:numId w:val="21"/>
        </w:numPr>
        <w:overflowPunct w:val="0"/>
        <w:autoSpaceDE w:val="0"/>
        <w:autoSpaceDN w:val="0"/>
        <w:adjustRightInd w:val="0"/>
        <w:spacing w:line="240" w:lineRule="atLeast"/>
        <w:ind w:left="284" w:hanging="284"/>
        <w:jc w:val="both"/>
        <w:rPr>
          <w:szCs w:val="20"/>
        </w:rPr>
      </w:pPr>
      <w:r w:rsidRPr="003C28D9">
        <w:t>Zamawiający udzieli zamówienia w ramach danej CZĘŚCI zamówienia temu wykonawcy, którego oferta spełni wszystkie wymagania postawione w SWZ oraz zdobędzie najwyższą liczbę punktów w ramach tej CZĘŚCI przyznanych w oparciu o wymienione wyżej kryteri</w:t>
      </w:r>
      <w:r>
        <w:t>a</w:t>
      </w:r>
      <w:r w:rsidRPr="003C28D9">
        <w:t xml:space="preserve"> oceny ofert</w:t>
      </w:r>
      <w:r w:rsidRPr="00BE27D5">
        <w:rPr>
          <w:szCs w:val="20"/>
        </w:rPr>
        <w:t>.</w:t>
      </w:r>
    </w:p>
    <w:p w14:paraId="7229DE70" w14:textId="77777777" w:rsidR="00C84A82" w:rsidRPr="00A91B7F" w:rsidRDefault="00C84A82" w:rsidP="00C84A82">
      <w:pPr>
        <w:pStyle w:val="Akapitzlist"/>
        <w:widowControl w:val="0"/>
        <w:overflowPunct w:val="0"/>
        <w:autoSpaceDE w:val="0"/>
        <w:autoSpaceDN w:val="0"/>
        <w:adjustRightInd w:val="0"/>
        <w:spacing w:line="240" w:lineRule="atLeast"/>
        <w:ind w:left="0"/>
        <w:jc w:val="both"/>
        <w:rPr>
          <w:sz w:val="32"/>
          <w:szCs w:val="32"/>
        </w:rPr>
      </w:pPr>
    </w:p>
    <w:p w14:paraId="4B47757C" w14:textId="77777777" w:rsidR="00AB19F9" w:rsidRPr="00E06F15" w:rsidRDefault="003E5A83"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w:t>
      </w:r>
      <w:r w:rsidR="006B70BB">
        <w:t>X</w:t>
      </w:r>
      <w:r w:rsidR="00D412B7">
        <w:t>I</w:t>
      </w:r>
      <w:r w:rsidR="00AB19F9" w:rsidRPr="00E06F15">
        <w:t>.</w:t>
      </w:r>
      <w:r w:rsidR="00AB19F9" w:rsidRPr="00E06F15">
        <w:rPr>
          <w:b/>
        </w:rPr>
        <w:t xml:space="preserve"> Informacje o formalnościach, jakie </w:t>
      </w:r>
      <w:r w:rsidR="006B70BB">
        <w:rPr>
          <w:b/>
        </w:rPr>
        <w:t>musz</w:t>
      </w:r>
      <w:r w:rsidR="003852F6">
        <w:rPr>
          <w:b/>
        </w:rPr>
        <w:t>ą</w:t>
      </w:r>
      <w:r w:rsidR="00AB19F9" w:rsidRPr="00E06F15">
        <w:rPr>
          <w:b/>
        </w:rPr>
        <w:t xml:space="preserve"> zostać dopełnione po wyborze oferty w celu zawarcia umowy w</w:t>
      </w:r>
      <w:r w:rsidR="006B304F" w:rsidRPr="00E06F15">
        <w:rPr>
          <w:b/>
        </w:rPr>
        <w:t xml:space="preserve"> sprawie zamówienia publicznego</w:t>
      </w:r>
      <w:r w:rsidR="00FC2350" w:rsidRPr="00E06F15">
        <w:rPr>
          <w:b/>
        </w:rPr>
        <w:t>.</w:t>
      </w:r>
    </w:p>
    <w:p w14:paraId="0F72E733" w14:textId="77777777" w:rsidR="00F21EA1" w:rsidRPr="00142096" w:rsidRDefault="00F21EA1" w:rsidP="00F27018">
      <w:pPr>
        <w:spacing w:line="240" w:lineRule="atLeast"/>
        <w:jc w:val="both"/>
        <w:rPr>
          <w:sz w:val="20"/>
          <w:szCs w:val="20"/>
        </w:rPr>
      </w:pPr>
    </w:p>
    <w:p w14:paraId="461C3823" w14:textId="77777777" w:rsidR="000F0A22" w:rsidRDefault="000F0A22" w:rsidP="00F27018">
      <w:pPr>
        <w:pStyle w:val="Tekstpodstawowy"/>
        <w:numPr>
          <w:ilvl w:val="0"/>
          <w:numId w:val="5"/>
        </w:numPr>
        <w:tabs>
          <w:tab w:val="clear" w:pos="2149"/>
        </w:tabs>
        <w:spacing w:line="240" w:lineRule="atLeast"/>
        <w:ind w:left="284"/>
        <w:textAlignment w:val="baseline"/>
        <w:rPr>
          <w:szCs w:val="24"/>
          <w:lang w:val="pl-PL"/>
        </w:rPr>
      </w:pPr>
      <w:r w:rsidRPr="00E06F15">
        <w:rPr>
          <w:szCs w:val="24"/>
          <w:lang w:val="pl-PL"/>
        </w:rPr>
        <w:t>W zawiadomieniu o wyborze oferty najkorzystniejszej zamawiający poinformuje wykonawcę o terminie i miejscu zawarcia umowy.</w:t>
      </w:r>
    </w:p>
    <w:p w14:paraId="43A281CA" w14:textId="77777777" w:rsidR="00161AE8" w:rsidRDefault="00161AE8" w:rsidP="00161AE8">
      <w:pPr>
        <w:pStyle w:val="Tekstpodstawowy"/>
        <w:numPr>
          <w:ilvl w:val="0"/>
          <w:numId w:val="5"/>
        </w:numPr>
        <w:tabs>
          <w:tab w:val="clear" w:pos="2149"/>
        </w:tabs>
        <w:spacing w:line="240" w:lineRule="atLeast"/>
        <w:ind w:left="284"/>
        <w:textAlignment w:val="baseline"/>
        <w:rPr>
          <w:szCs w:val="24"/>
          <w:lang w:val="pl-PL"/>
        </w:rPr>
      </w:pPr>
      <w:r w:rsidRPr="00E06F15">
        <w:rPr>
          <w:szCs w:val="24"/>
          <w:lang w:val="pl-PL"/>
        </w:rPr>
        <w:t xml:space="preserve">Przed podpisaniem umowy wykonawca </w:t>
      </w:r>
      <w:r>
        <w:rPr>
          <w:szCs w:val="24"/>
          <w:lang w:val="pl-PL"/>
        </w:rPr>
        <w:t xml:space="preserve">zobowiązany będzie do: </w:t>
      </w:r>
    </w:p>
    <w:p w14:paraId="4C59EB83" w14:textId="77777777" w:rsidR="00161AE8" w:rsidRPr="00275469" w:rsidRDefault="00161AE8">
      <w:pPr>
        <w:pStyle w:val="Tekstpodstawowy"/>
        <w:numPr>
          <w:ilvl w:val="0"/>
          <w:numId w:val="32"/>
        </w:numPr>
        <w:spacing w:line="240" w:lineRule="atLeast"/>
        <w:ind w:left="426" w:hanging="284"/>
        <w:textAlignment w:val="baseline"/>
        <w:rPr>
          <w:szCs w:val="24"/>
          <w:lang w:val="pl-PL"/>
        </w:rPr>
      </w:pPr>
      <w:r w:rsidRPr="00BA0358">
        <w:t>wniesie</w:t>
      </w:r>
      <w:r w:rsidRPr="00BA0358">
        <w:rPr>
          <w:lang w:val="pl-PL"/>
        </w:rPr>
        <w:t>nia</w:t>
      </w:r>
      <w:r w:rsidRPr="00BA0358">
        <w:t xml:space="preserve"> zabezpieczeni</w:t>
      </w:r>
      <w:r w:rsidRPr="00BA0358">
        <w:rPr>
          <w:lang w:val="pl-PL"/>
        </w:rPr>
        <w:t>a</w:t>
      </w:r>
      <w:r w:rsidRPr="00BA0358">
        <w:t xml:space="preserve"> należytego wykonania umowy, o którym mowa w </w:t>
      </w:r>
      <w:r>
        <w:br/>
      </w:r>
      <w:r w:rsidRPr="00275469">
        <w:rPr>
          <w:lang w:val="pl-PL"/>
        </w:rPr>
        <w:t>Rozdziale</w:t>
      </w:r>
      <w:r w:rsidRPr="00275469">
        <w:t xml:space="preserve"> </w:t>
      </w:r>
      <w:r w:rsidRPr="00275469">
        <w:rPr>
          <w:lang w:val="pl-PL"/>
        </w:rPr>
        <w:t>XXX</w:t>
      </w:r>
      <w:r w:rsidRPr="00275469">
        <w:t xml:space="preserve"> </w:t>
      </w:r>
      <w:r w:rsidRPr="00275469">
        <w:rPr>
          <w:lang w:val="pl-PL"/>
        </w:rPr>
        <w:t>SWZ</w:t>
      </w:r>
      <w:r w:rsidRPr="00275469">
        <w:t>,</w:t>
      </w:r>
    </w:p>
    <w:p w14:paraId="30ACE538" w14:textId="2A512E1D" w:rsidR="00161AE8" w:rsidRPr="002B1AA9" w:rsidRDefault="00710C89">
      <w:pPr>
        <w:pStyle w:val="Tekstpodstawowy"/>
        <w:numPr>
          <w:ilvl w:val="0"/>
          <w:numId w:val="32"/>
        </w:numPr>
        <w:spacing w:line="240" w:lineRule="atLeast"/>
        <w:ind w:left="426" w:hanging="284"/>
        <w:textAlignment w:val="baseline"/>
        <w:rPr>
          <w:szCs w:val="24"/>
          <w:lang w:val="pl-PL"/>
        </w:rPr>
      </w:pPr>
      <w:r w:rsidRPr="004E4743">
        <w:rPr>
          <w:lang w:val="pl-PL"/>
        </w:rPr>
        <w:t>dostarczenia kosztorysu z określeniem cen dla poszczególnych elementów przedmiotu zamówienia, który będzie miał charakter pomocniczy i stanowił będzie podstawę do rozliczeń częściowych</w:t>
      </w:r>
      <w:r w:rsidR="00161AE8">
        <w:rPr>
          <w:lang w:val="pl-PL"/>
        </w:rPr>
        <w:t>,</w:t>
      </w:r>
    </w:p>
    <w:p w14:paraId="73E26D02" w14:textId="77777777" w:rsidR="00161AE8" w:rsidRPr="00FE50B2" w:rsidRDefault="00161AE8">
      <w:pPr>
        <w:pStyle w:val="Tekstpodstawowy"/>
        <w:numPr>
          <w:ilvl w:val="0"/>
          <w:numId w:val="32"/>
        </w:numPr>
        <w:spacing w:line="240" w:lineRule="atLeast"/>
        <w:ind w:left="426" w:hanging="284"/>
        <w:textAlignment w:val="baseline"/>
        <w:rPr>
          <w:szCs w:val="24"/>
          <w:lang w:val="pl-PL"/>
        </w:rPr>
      </w:pPr>
      <w:r w:rsidRPr="00BA0358">
        <w:rPr>
          <w:lang w:val="pl-PL"/>
        </w:rPr>
        <w:t>dostarczenia harmonogramu rzeczowo-finansowego robót, który po zatwierdzeniu przez zamawiającego będzie stanowił załącznik do umowy</w:t>
      </w:r>
      <w:r w:rsidR="00FE50B2">
        <w:rPr>
          <w:lang w:val="pl-PL"/>
        </w:rPr>
        <w:t>,</w:t>
      </w:r>
    </w:p>
    <w:p w14:paraId="507CD37F" w14:textId="77777777" w:rsidR="00FE50B2" w:rsidRPr="001B2F2F" w:rsidRDefault="00FE50B2">
      <w:pPr>
        <w:pStyle w:val="Tekstpodstawowy"/>
        <w:numPr>
          <w:ilvl w:val="0"/>
          <w:numId w:val="32"/>
        </w:numPr>
        <w:spacing w:line="240" w:lineRule="atLeast"/>
        <w:ind w:left="426" w:hanging="284"/>
        <w:textAlignment w:val="baseline"/>
        <w:rPr>
          <w:szCs w:val="24"/>
          <w:lang w:val="pl-PL"/>
        </w:rPr>
      </w:pPr>
      <w:r w:rsidRPr="00FE50B2">
        <w:rPr>
          <w:szCs w:val="24"/>
          <w:lang w:val="pl-PL"/>
        </w:rPr>
        <w:t>podania nazw, danych kontaktowych oraz przedstawicieli podwykonawców zaangażowanych w realizację zamówienia, jeżeli będą już znani</w:t>
      </w:r>
      <w:r>
        <w:rPr>
          <w:szCs w:val="24"/>
          <w:lang w:val="pl-PL"/>
        </w:rPr>
        <w:t>.</w:t>
      </w:r>
    </w:p>
    <w:p w14:paraId="5FCA8D05" w14:textId="77777777" w:rsidR="003852F6" w:rsidRDefault="003852F6" w:rsidP="00F27018">
      <w:pPr>
        <w:pStyle w:val="Tekstpodstawowy"/>
        <w:numPr>
          <w:ilvl w:val="0"/>
          <w:numId w:val="5"/>
        </w:numPr>
        <w:tabs>
          <w:tab w:val="clear" w:pos="2149"/>
        </w:tabs>
        <w:spacing w:line="240" w:lineRule="atLeast"/>
        <w:ind w:left="284"/>
        <w:textAlignment w:val="baseline"/>
        <w:rPr>
          <w:szCs w:val="24"/>
          <w:lang w:val="pl-PL"/>
        </w:rPr>
      </w:pPr>
      <w:r w:rsidRPr="003852F6">
        <w:rPr>
          <w:szCs w:val="24"/>
          <w:lang w:val="pl-PL"/>
        </w:rPr>
        <w:t xml:space="preserve">W przypadku wyboru oferty złożonej przez </w:t>
      </w:r>
      <w:r>
        <w:rPr>
          <w:szCs w:val="24"/>
          <w:lang w:val="pl-PL"/>
        </w:rPr>
        <w:t>w</w:t>
      </w:r>
      <w:r w:rsidRPr="003852F6">
        <w:rPr>
          <w:szCs w:val="24"/>
          <w:lang w:val="pl-PL"/>
        </w:rPr>
        <w:t xml:space="preserve">ykonawców wspólnie ubiegających się o udzielenie zamówienia </w:t>
      </w:r>
      <w:r>
        <w:rPr>
          <w:szCs w:val="24"/>
          <w:lang w:val="pl-PL"/>
        </w:rPr>
        <w:t>z</w:t>
      </w:r>
      <w:r w:rsidRPr="003852F6">
        <w:rPr>
          <w:szCs w:val="24"/>
          <w:lang w:val="pl-PL"/>
        </w:rPr>
        <w:t xml:space="preserve">amawiający zastrzega sobie prawo żądania przed zawarciem </w:t>
      </w:r>
      <w:r w:rsidRPr="003852F6">
        <w:rPr>
          <w:szCs w:val="24"/>
          <w:lang w:val="pl-PL"/>
        </w:rPr>
        <w:lastRenderedPageBreak/>
        <w:t xml:space="preserve">umowy w sprawie zamówienia publicznego umowy regulującej współpracę tych </w:t>
      </w:r>
      <w:r>
        <w:rPr>
          <w:szCs w:val="24"/>
          <w:lang w:val="pl-PL"/>
        </w:rPr>
        <w:t>w</w:t>
      </w:r>
      <w:r w:rsidRPr="003852F6">
        <w:rPr>
          <w:szCs w:val="24"/>
          <w:lang w:val="pl-PL"/>
        </w:rPr>
        <w:t>ykonawców.</w:t>
      </w:r>
    </w:p>
    <w:p w14:paraId="7890E981" w14:textId="77777777" w:rsidR="003852F6" w:rsidRPr="00D412B7" w:rsidRDefault="00D412B7" w:rsidP="00F27018">
      <w:pPr>
        <w:pStyle w:val="Tekstpodstawowy"/>
        <w:numPr>
          <w:ilvl w:val="0"/>
          <w:numId w:val="5"/>
        </w:numPr>
        <w:tabs>
          <w:tab w:val="clear" w:pos="2149"/>
        </w:tabs>
        <w:spacing w:line="240" w:lineRule="atLeast"/>
        <w:ind w:left="284"/>
        <w:textAlignment w:val="baseline"/>
        <w:rPr>
          <w:szCs w:val="24"/>
          <w:lang w:val="pl-PL"/>
        </w:rPr>
      </w:pPr>
      <w:r w:rsidRPr="00D412B7">
        <w:rPr>
          <w:szCs w:val="24"/>
          <w:lang w:val="pl-PL"/>
        </w:rPr>
        <w:t>Osoby reprezentujące wykonawcę przy podpisywaniu umowy muszą posiadać dokumenty potwierdzające ich umocowanie do podpisania umowy, o ile umocowanie to nie będzie wynikało z dokumentów załączonych do oferty</w:t>
      </w:r>
      <w:r w:rsidR="003852F6" w:rsidRPr="00D412B7">
        <w:rPr>
          <w:szCs w:val="24"/>
          <w:lang w:val="pl-PL"/>
        </w:rPr>
        <w:t>.</w:t>
      </w:r>
    </w:p>
    <w:p w14:paraId="6A5B0142" w14:textId="54C91F31" w:rsidR="003852F6" w:rsidRPr="003852F6" w:rsidRDefault="003852F6" w:rsidP="00F27018">
      <w:pPr>
        <w:pStyle w:val="Tekstpodstawowy"/>
        <w:numPr>
          <w:ilvl w:val="0"/>
          <w:numId w:val="5"/>
        </w:numPr>
        <w:tabs>
          <w:tab w:val="clear" w:pos="2149"/>
        </w:tabs>
        <w:spacing w:line="240" w:lineRule="atLeast"/>
        <w:ind w:left="284"/>
        <w:textAlignment w:val="baseline"/>
        <w:rPr>
          <w:szCs w:val="24"/>
          <w:lang w:val="pl-PL"/>
        </w:rPr>
      </w:pPr>
      <w:r w:rsidRPr="003852F6">
        <w:rPr>
          <w:szCs w:val="24"/>
          <w:lang w:val="pl-PL"/>
        </w:rPr>
        <w:t xml:space="preserve">Wybrany </w:t>
      </w:r>
      <w:r>
        <w:rPr>
          <w:szCs w:val="24"/>
          <w:lang w:val="pl-PL"/>
        </w:rPr>
        <w:t>w</w:t>
      </w:r>
      <w:r w:rsidRPr="003852F6">
        <w:rPr>
          <w:szCs w:val="24"/>
          <w:lang w:val="pl-PL"/>
        </w:rPr>
        <w:t xml:space="preserve">ykonawca ma obowiązek zawrzeć umowę w sprawie zamówienia na warunkach określonych w projektowanych postanowieniach umowy stanowiących </w:t>
      </w:r>
      <w:r w:rsidRPr="004423BC">
        <w:rPr>
          <w:szCs w:val="24"/>
          <w:lang w:val="pl-PL"/>
        </w:rPr>
        <w:t>załącznik</w:t>
      </w:r>
      <w:r w:rsidR="0099368F">
        <w:rPr>
          <w:szCs w:val="24"/>
          <w:lang w:val="pl-PL"/>
        </w:rPr>
        <w:t>i</w:t>
      </w:r>
      <w:r w:rsidRPr="004423BC">
        <w:rPr>
          <w:szCs w:val="24"/>
          <w:lang w:val="pl-PL"/>
        </w:rPr>
        <w:t xml:space="preserve"> nr </w:t>
      </w:r>
      <w:r w:rsidR="00F77525">
        <w:rPr>
          <w:szCs w:val="24"/>
          <w:lang w:val="pl-PL"/>
        </w:rPr>
        <w:t>4</w:t>
      </w:r>
      <w:r w:rsidR="0099368F">
        <w:rPr>
          <w:szCs w:val="24"/>
          <w:lang w:val="pl-PL"/>
        </w:rPr>
        <w:t xml:space="preserve"> i 5</w:t>
      </w:r>
      <w:r w:rsidRPr="003852F6">
        <w:rPr>
          <w:szCs w:val="24"/>
          <w:lang w:val="pl-PL"/>
        </w:rPr>
        <w:t xml:space="preserve"> do SWZ. Umowa zostanie uzupełniona o zapisy wynikające ze złożonej oferty.</w:t>
      </w:r>
    </w:p>
    <w:p w14:paraId="404C2382" w14:textId="77777777" w:rsidR="000F0A22" w:rsidRPr="00692F67" w:rsidRDefault="000F0A22" w:rsidP="00F27018">
      <w:pPr>
        <w:pStyle w:val="Tekstpodstawowy"/>
        <w:numPr>
          <w:ilvl w:val="0"/>
          <w:numId w:val="5"/>
        </w:numPr>
        <w:tabs>
          <w:tab w:val="clear" w:pos="2149"/>
        </w:tabs>
        <w:spacing w:line="240" w:lineRule="atLeast"/>
        <w:ind w:left="284"/>
        <w:textAlignment w:val="baseline"/>
        <w:rPr>
          <w:szCs w:val="24"/>
          <w:lang w:val="pl-PL"/>
        </w:rPr>
      </w:pPr>
      <w:r w:rsidRPr="00A423E7">
        <w:rPr>
          <w:szCs w:val="24"/>
          <w:lang w:val="pl-PL"/>
        </w:rPr>
        <w:t xml:space="preserve">Niedopełnienie przez wykonawcę w wyznaczonym przez zamawiającego terminie wymogów określonych w </w:t>
      </w:r>
      <w:r w:rsidR="003852F6">
        <w:rPr>
          <w:szCs w:val="24"/>
          <w:lang w:val="pl-PL"/>
        </w:rPr>
        <w:t>niniejszym Rozdziale</w:t>
      </w:r>
      <w:r w:rsidRPr="00A423E7">
        <w:rPr>
          <w:szCs w:val="24"/>
          <w:lang w:val="pl-PL"/>
        </w:rPr>
        <w:t xml:space="preserve"> zostanie uznane przez zamawiającego jako uchylenie się od podpisania umowy i skutkować będzie zastosowaniem przez zamawiającego procedury określonej w art. </w:t>
      </w:r>
      <w:r w:rsidR="003E3557">
        <w:rPr>
          <w:szCs w:val="24"/>
          <w:lang w:val="pl-PL"/>
        </w:rPr>
        <w:t>263</w:t>
      </w:r>
      <w:r w:rsidRPr="00A423E7">
        <w:rPr>
          <w:szCs w:val="24"/>
          <w:lang w:val="pl-PL"/>
        </w:rPr>
        <w:t xml:space="preserve"> </w:t>
      </w:r>
      <w:r w:rsidR="003852F6">
        <w:rPr>
          <w:szCs w:val="24"/>
          <w:lang w:val="pl-PL"/>
        </w:rPr>
        <w:t>Pzp.</w:t>
      </w:r>
    </w:p>
    <w:p w14:paraId="1038E34B" w14:textId="77777777" w:rsidR="000E54B2" w:rsidRPr="0099368F" w:rsidRDefault="000E54B2" w:rsidP="00F27018">
      <w:pPr>
        <w:pStyle w:val="Tekstpodstawowy"/>
        <w:spacing w:line="240" w:lineRule="atLeast"/>
        <w:textAlignment w:val="baseline"/>
        <w:rPr>
          <w:sz w:val="32"/>
          <w:szCs w:val="32"/>
          <w:lang w:val="pl-PL"/>
        </w:rPr>
      </w:pPr>
    </w:p>
    <w:p w14:paraId="71746133" w14:textId="77777777" w:rsidR="008B58A9" w:rsidRPr="00041B93" w:rsidRDefault="008B58A9"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041B93">
        <w:t>Rozdział XX</w:t>
      </w:r>
      <w:r w:rsidR="0001209A" w:rsidRPr="00041B93">
        <w:t>I</w:t>
      </w:r>
      <w:r w:rsidRPr="00041B93">
        <w:t>I.</w:t>
      </w:r>
      <w:r w:rsidRPr="00041B93">
        <w:rPr>
          <w:b/>
        </w:rPr>
        <w:t xml:space="preserve"> </w:t>
      </w:r>
      <w:r w:rsidR="00041B93">
        <w:rPr>
          <w:b/>
        </w:rPr>
        <w:t>Informacja o</w:t>
      </w:r>
      <w:r w:rsidRPr="00041B93">
        <w:rPr>
          <w:b/>
        </w:rPr>
        <w:t xml:space="preserve"> </w:t>
      </w:r>
      <w:r w:rsidRPr="00041B93">
        <w:rPr>
          <w:b/>
          <w:bCs/>
        </w:rPr>
        <w:t>środkach</w:t>
      </w:r>
      <w:r w:rsidRPr="00041B93">
        <w:rPr>
          <w:b/>
        </w:rPr>
        <w:t xml:space="preserve"> ochrony prawnej przysługujących wykonawcy.</w:t>
      </w:r>
    </w:p>
    <w:p w14:paraId="18C1E122" w14:textId="77777777" w:rsidR="008B58A9" w:rsidRPr="006C45BA" w:rsidRDefault="008B58A9" w:rsidP="006C45BA">
      <w:pPr>
        <w:jc w:val="both"/>
        <w:rPr>
          <w:sz w:val="18"/>
          <w:szCs w:val="18"/>
        </w:rPr>
      </w:pPr>
    </w:p>
    <w:p w14:paraId="005B2252" w14:textId="77777777" w:rsidR="00EF22FB" w:rsidRPr="008B58A9" w:rsidRDefault="00EF22FB">
      <w:pPr>
        <w:pStyle w:val="Tekstpodstawowy"/>
        <w:numPr>
          <w:ilvl w:val="0"/>
          <w:numId w:val="19"/>
        </w:numPr>
        <w:spacing w:line="240" w:lineRule="atLeast"/>
        <w:ind w:left="284" w:hanging="284"/>
        <w:textAlignment w:val="baseline"/>
        <w:rPr>
          <w:szCs w:val="24"/>
          <w:lang w:val="pl-PL"/>
        </w:rPr>
      </w:pPr>
      <w:r w:rsidRPr="008B58A9">
        <w:rPr>
          <w:lang w:val="pl-PL"/>
        </w:rPr>
        <w:t>Środki ochrony prawnej przysługują̨ wykonawcy, jeżeli ma lub miał interes w uzyskaniu zamówienia oraz poniósł lub może ponieść́ szkodę̨ w wyniku naruszenia przez zamawiającego przepisów Pzp.</w:t>
      </w:r>
    </w:p>
    <w:p w14:paraId="434045CF" w14:textId="77777777" w:rsidR="00EF22FB" w:rsidRPr="008B58A9" w:rsidRDefault="00EF22FB">
      <w:pPr>
        <w:pStyle w:val="Tekstpodstawowy"/>
        <w:numPr>
          <w:ilvl w:val="0"/>
          <w:numId w:val="19"/>
        </w:numPr>
        <w:spacing w:line="240" w:lineRule="atLeast"/>
        <w:ind w:left="284" w:hanging="284"/>
        <w:textAlignment w:val="baseline"/>
        <w:rPr>
          <w:szCs w:val="24"/>
          <w:lang w:val="pl-PL"/>
        </w:rPr>
      </w:pPr>
      <w:r w:rsidRPr="008B58A9">
        <w:t>Odwołanie przysługuje na:</w:t>
      </w:r>
    </w:p>
    <w:p w14:paraId="13C2DB83" w14:textId="77777777" w:rsidR="00EF22FB" w:rsidRPr="008B58A9" w:rsidRDefault="00EF22FB">
      <w:pPr>
        <w:pStyle w:val="Tekstpodstawowy"/>
        <w:numPr>
          <w:ilvl w:val="0"/>
          <w:numId w:val="20"/>
        </w:numPr>
        <w:spacing w:line="240" w:lineRule="atLeast"/>
        <w:ind w:left="397" w:hanging="284"/>
        <w:textAlignment w:val="baseline"/>
        <w:rPr>
          <w:lang w:val="pl-PL"/>
        </w:rPr>
      </w:pPr>
      <w:r w:rsidRPr="008B58A9">
        <w:rPr>
          <w:lang w:val="pl-PL"/>
        </w:rPr>
        <w:t>niezgodną z przepisami ustawy czynność́ zamawiającego podjętą̨ w postepowaniu o udzielenie zamówienia, w tym na projektowane postanowienie umowy,</w:t>
      </w:r>
    </w:p>
    <w:p w14:paraId="356BF321" w14:textId="77777777" w:rsidR="00EF22FB" w:rsidRPr="008B58A9" w:rsidRDefault="00EF22FB">
      <w:pPr>
        <w:pStyle w:val="Tekstpodstawowy"/>
        <w:numPr>
          <w:ilvl w:val="0"/>
          <w:numId w:val="20"/>
        </w:numPr>
        <w:spacing w:line="240" w:lineRule="atLeast"/>
        <w:ind w:left="397" w:hanging="284"/>
        <w:textAlignment w:val="baseline"/>
      </w:pPr>
      <w:r w:rsidRPr="008B58A9">
        <w:rPr>
          <w:lang w:val="pl-PL"/>
        </w:rPr>
        <w:t>zaniechanie czynności w postepowaniu o udzielenie zamówienia, do której zamawiający</w:t>
      </w:r>
      <w:r w:rsidRPr="008B58A9">
        <w:t xml:space="preserve"> był obowiązany na podstawie </w:t>
      </w:r>
      <w:r>
        <w:rPr>
          <w:lang w:val="pl-PL"/>
        </w:rPr>
        <w:t>Pzp</w:t>
      </w:r>
      <w:r w:rsidRPr="008B58A9">
        <w:t>.</w:t>
      </w:r>
    </w:p>
    <w:p w14:paraId="095AF7DB" w14:textId="77777777" w:rsidR="00EF22FB" w:rsidRDefault="00EF22FB">
      <w:pPr>
        <w:pStyle w:val="Tekstpodstawowy"/>
        <w:numPr>
          <w:ilvl w:val="0"/>
          <w:numId w:val="19"/>
        </w:numPr>
        <w:spacing w:line="240" w:lineRule="atLeast"/>
        <w:ind w:left="284" w:hanging="284"/>
        <w:textAlignment w:val="baseline"/>
      </w:pPr>
      <w:r w:rsidRPr="008B58A9">
        <w:t>Odwołanie wnosi się</w:t>
      </w:r>
      <w:r w:rsidRPr="008B58A9">
        <w:rPr>
          <w:rFonts w:hint="eastAsia"/>
        </w:rPr>
        <w:t>̨</w:t>
      </w:r>
      <w:r w:rsidRPr="008B58A9">
        <w:t xml:space="preserve"> do Prezesa Krajowej Izby Odwoławczej w formie pisemnej albo w formie elektronicznej albo w postaci elektronicznej opatrzone</w:t>
      </w:r>
      <w:r>
        <w:rPr>
          <w:lang w:val="pl-PL"/>
        </w:rPr>
        <w:t>j</w:t>
      </w:r>
      <w:r w:rsidRPr="008B58A9">
        <w:t xml:space="preserve"> podpisem zaufanym.</w:t>
      </w:r>
    </w:p>
    <w:p w14:paraId="01E34F40" w14:textId="77777777" w:rsidR="00EF22FB" w:rsidRDefault="00EF22FB">
      <w:pPr>
        <w:pStyle w:val="Tekstpodstawowy"/>
        <w:numPr>
          <w:ilvl w:val="0"/>
          <w:numId w:val="19"/>
        </w:numPr>
        <w:spacing w:line="240" w:lineRule="atLeast"/>
        <w:ind w:left="284" w:hanging="284"/>
        <w:textAlignment w:val="baseline"/>
      </w:pPr>
      <w:r w:rsidRPr="008B58A9">
        <w:t xml:space="preserve">Na orzeczenie Krajowej Izby Odwoławczej oraz postanowienie Prezesa Krajowej Izby Odwoławczej, o którym mowa w art. 519 ust. 1 </w:t>
      </w:r>
      <w:r>
        <w:rPr>
          <w:lang w:val="pl-PL"/>
        </w:rPr>
        <w:t>Pzp</w:t>
      </w:r>
      <w:r w:rsidRPr="008B58A9">
        <w:t>, stronom oraz uczestnikom postępowania odwoławczego przysługuje skarga do sadu. Skargę</w:t>
      </w:r>
      <w:r w:rsidRPr="008B58A9">
        <w:rPr>
          <w:rFonts w:hint="eastAsia"/>
        </w:rPr>
        <w:t>̨</w:t>
      </w:r>
      <w:r w:rsidRPr="008B58A9">
        <w:t xml:space="preserve"> wnosi się</w:t>
      </w:r>
      <w:r w:rsidRPr="008B58A9">
        <w:rPr>
          <w:rFonts w:hint="eastAsia"/>
        </w:rPr>
        <w:t>̨</w:t>
      </w:r>
      <w:r w:rsidRPr="008B58A9">
        <w:t xml:space="preserve"> do Sądu Okręgowego w Warszawie za pośrednictwem Prezesa Krajowej Izby Odwoławczej.</w:t>
      </w:r>
    </w:p>
    <w:p w14:paraId="0863F0B1" w14:textId="77777777" w:rsidR="00EF22FB" w:rsidRPr="001B2F2F" w:rsidRDefault="00EF22FB">
      <w:pPr>
        <w:pStyle w:val="Tekstpodstawowy"/>
        <w:numPr>
          <w:ilvl w:val="0"/>
          <w:numId w:val="19"/>
        </w:numPr>
        <w:spacing w:line="240" w:lineRule="atLeast"/>
        <w:ind w:left="284" w:hanging="284"/>
        <w:textAlignment w:val="baseline"/>
      </w:pPr>
      <w:r w:rsidRPr="008B58A9">
        <w:rPr>
          <w:szCs w:val="24"/>
          <w:lang w:val="pl-PL"/>
        </w:rPr>
        <w:t xml:space="preserve">Szczegółowe informacje dotyczące środków ochrony prawnej </w:t>
      </w:r>
      <w:r>
        <w:rPr>
          <w:szCs w:val="24"/>
          <w:lang w:val="pl-PL"/>
        </w:rPr>
        <w:t>znajdują</w:t>
      </w:r>
      <w:r w:rsidRPr="008B58A9">
        <w:rPr>
          <w:szCs w:val="24"/>
          <w:lang w:val="pl-PL"/>
        </w:rPr>
        <w:t xml:space="preserve"> są w Dziale IX „Środki ochrony prawnej” </w:t>
      </w:r>
      <w:r>
        <w:rPr>
          <w:szCs w:val="24"/>
          <w:lang w:val="pl-PL"/>
        </w:rPr>
        <w:t>Pzp.</w:t>
      </w:r>
    </w:p>
    <w:p w14:paraId="3D9B0192" w14:textId="77777777" w:rsidR="001B2F2F" w:rsidRPr="0099368F" w:rsidRDefault="001B2F2F" w:rsidP="001B2F2F">
      <w:pPr>
        <w:pStyle w:val="Tekstpodstawowy"/>
        <w:spacing w:line="240" w:lineRule="atLeast"/>
        <w:textAlignment w:val="baseline"/>
        <w:rPr>
          <w:sz w:val="32"/>
          <w:szCs w:val="32"/>
        </w:rPr>
      </w:pPr>
    </w:p>
    <w:p w14:paraId="7E9816FA" w14:textId="77777777" w:rsidR="00993DC2" w:rsidRPr="00E06F15" w:rsidRDefault="00993DC2"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XX</w:t>
      </w:r>
      <w:r>
        <w:t>II</w:t>
      </w:r>
      <w:r w:rsidR="0001209A">
        <w:t>I</w:t>
      </w:r>
      <w:r w:rsidRPr="00E06F15">
        <w:t>.</w:t>
      </w:r>
      <w:r w:rsidRPr="00E06F15">
        <w:rPr>
          <w:b/>
        </w:rPr>
        <w:t xml:space="preserve"> Opis części zamówienia, jeżeli zamawiający dopuszcza składanie ofert częściowych.</w:t>
      </w:r>
    </w:p>
    <w:p w14:paraId="2BB665F7" w14:textId="77777777" w:rsidR="00993DC2" w:rsidRPr="006C45BA" w:rsidRDefault="00993DC2" w:rsidP="006C45BA">
      <w:pPr>
        <w:jc w:val="both"/>
        <w:rPr>
          <w:sz w:val="18"/>
          <w:szCs w:val="18"/>
        </w:rPr>
      </w:pPr>
    </w:p>
    <w:p w14:paraId="03368CC2" w14:textId="412CCEE8" w:rsidR="006C45BA" w:rsidRPr="006C45BA" w:rsidRDefault="006C45BA">
      <w:pPr>
        <w:numPr>
          <w:ilvl w:val="0"/>
          <w:numId w:val="53"/>
        </w:numPr>
        <w:spacing w:line="280" w:lineRule="atLeast"/>
        <w:ind w:left="284" w:hanging="284"/>
        <w:jc w:val="both"/>
        <w:rPr>
          <w:bCs/>
        </w:rPr>
      </w:pPr>
      <w:r w:rsidRPr="006C45BA">
        <w:t>CZĘŚĆ I – budowa trzech budynków gospodarczych w istniejącej zagrodzie chłopskiej</w:t>
      </w:r>
      <w:r>
        <w:t>.</w:t>
      </w:r>
    </w:p>
    <w:p w14:paraId="012F0099" w14:textId="781C7C9B" w:rsidR="006C45BA" w:rsidRPr="006C45BA" w:rsidRDefault="006C45BA">
      <w:pPr>
        <w:numPr>
          <w:ilvl w:val="0"/>
          <w:numId w:val="53"/>
        </w:numPr>
        <w:spacing w:line="280" w:lineRule="atLeast"/>
        <w:ind w:left="284" w:hanging="284"/>
        <w:jc w:val="both"/>
        <w:rPr>
          <w:bCs/>
        </w:rPr>
      </w:pPr>
      <w:r w:rsidRPr="00FE518D">
        <w:t xml:space="preserve">CZĘŚĆ II – </w:t>
      </w:r>
      <w:r w:rsidRPr="006C45BA">
        <w:rPr>
          <w:color w:val="000000"/>
        </w:rPr>
        <w:t>budowa chałupy rybackiej i translokacja stajni w zagrodzie rybackiej</w:t>
      </w:r>
      <w:r>
        <w:rPr>
          <w:color w:val="000000"/>
        </w:rPr>
        <w:t>.</w:t>
      </w:r>
    </w:p>
    <w:p w14:paraId="34B2784E" w14:textId="77777777" w:rsidR="007A0D7E" w:rsidRPr="0099368F" w:rsidRDefault="007A0D7E" w:rsidP="00F27018">
      <w:pPr>
        <w:pStyle w:val="Tekstpodstawowy"/>
        <w:spacing w:line="240" w:lineRule="atLeast"/>
        <w:textAlignment w:val="baseline"/>
        <w:rPr>
          <w:sz w:val="32"/>
          <w:szCs w:val="32"/>
          <w:lang w:val="pl-PL"/>
        </w:rPr>
      </w:pPr>
    </w:p>
    <w:p w14:paraId="3DBE0FBE" w14:textId="77777777" w:rsidR="007B21D2" w:rsidRPr="00E06F15" w:rsidRDefault="007B21D2" w:rsidP="007B21D2">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w:t>
      </w:r>
      <w:r>
        <w:t>XI</w:t>
      </w:r>
      <w:r w:rsidRPr="00E06F15">
        <w:t>V.</w:t>
      </w:r>
      <w:r w:rsidRPr="00E06F15">
        <w:rPr>
          <w:b/>
        </w:rPr>
        <w:t xml:space="preserve"> </w:t>
      </w:r>
      <w:r w:rsidRPr="006606F5">
        <w:rPr>
          <w:b/>
        </w:rPr>
        <w:t>Informacje dotyczące ofert wariantowych</w:t>
      </w:r>
      <w:r w:rsidRPr="00E06F15">
        <w:rPr>
          <w:b/>
        </w:rPr>
        <w:t>.</w:t>
      </w:r>
    </w:p>
    <w:p w14:paraId="3F6EC9D6" w14:textId="77777777" w:rsidR="007B21D2" w:rsidRPr="006C45BA" w:rsidRDefault="007B21D2" w:rsidP="006C45BA">
      <w:pPr>
        <w:jc w:val="both"/>
        <w:rPr>
          <w:sz w:val="18"/>
          <w:szCs w:val="18"/>
        </w:rPr>
      </w:pPr>
    </w:p>
    <w:p w14:paraId="1841DA1B" w14:textId="77777777" w:rsidR="007B21D2" w:rsidRDefault="007B21D2" w:rsidP="007B21D2">
      <w:pPr>
        <w:spacing w:line="240" w:lineRule="atLeast"/>
        <w:jc w:val="both"/>
      </w:pPr>
      <w:r w:rsidRPr="006606F5">
        <w:t>Zamawiający nie dopuszcza składania ofert wariantowych</w:t>
      </w:r>
      <w:r>
        <w:t>.</w:t>
      </w:r>
    </w:p>
    <w:p w14:paraId="3158FC9A" w14:textId="77777777" w:rsidR="007B21D2" w:rsidRDefault="007B21D2" w:rsidP="00F27018">
      <w:pPr>
        <w:pStyle w:val="Tekstpodstawowy"/>
        <w:spacing w:line="240" w:lineRule="atLeast"/>
        <w:textAlignment w:val="baseline"/>
        <w:rPr>
          <w:sz w:val="30"/>
          <w:szCs w:val="30"/>
          <w:lang w:val="pl-PL"/>
        </w:rPr>
      </w:pPr>
    </w:p>
    <w:p w14:paraId="3DDF5BAA" w14:textId="77777777" w:rsidR="0042616C" w:rsidRPr="00E06F15" w:rsidRDefault="0042616C"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XX</w:t>
      </w:r>
      <w:r w:rsidR="0001209A">
        <w:t>V</w:t>
      </w:r>
      <w:r w:rsidRPr="00E06F15">
        <w:t>.</w:t>
      </w:r>
      <w:r w:rsidRPr="00E06F15">
        <w:rPr>
          <w:b/>
        </w:rPr>
        <w:t xml:space="preserve"> </w:t>
      </w:r>
      <w:r>
        <w:rPr>
          <w:b/>
        </w:rPr>
        <w:t>L</w:t>
      </w:r>
      <w:r w:rsidRPr="0042616C">
        <w:rPr>
          <w:b/>
        </w:rPr>
        <w:t>iczb</w:t>
      </w:r>
      <w:r>
        <w:rPr>
          <w:b/>
        </w:rPr>
        <w:t>a</w:t>
      </w:r>
      <w:r w:rsidRPr="0042616C">
        <w:rPr>
          <w:b/>
        </w:rPr>
        <w:t xml:space="preserve"> części zamówienia, na którą wykonawca może złożyć ofertę, lub maksymaln</w:t>
      </w:r>
      <w:r>
        <w:rPr>
          <w:b/>
        </w:rPr>
        <w:t>a</w:t>
      </w:r>
      <w:r w:rsidRPr="0042616C">
        <w:rPr>
          <w:b/>
        </w:rPr>
        <w:t xml:space="preserve"> liczb</w:t>
      </w:r>
      <w:r w:rsidR="00A21AE6">
        <w:rPr>
          <w:b/>
        </w:rPr>
        <w:t>a</w:t>
      </w:r>
      <w:r w:rsidRPr="0042616C">
        <w:rPr>
          <w:b/>
        </w:rPr>
        <w:t xml:space="preserve"> części, na które zamówienie może zostać udzielone temu samemu wykonawcy</w:t>
      </w:r>
      <w:r w:rsidR="000C00B2">
        <w:rPr>
          <w:b/>
        </w:rPr>
        <w:t xml:space="preserve">, </w:t>
      </w:r>
      <w:r w:rsidR="000C00B2" w:rsidRPr="000C00B2">
        <w:rPr>
          <w:b/>
        </w:rPr>
        <w:t>oraz kryteria lub zasady mające zastosowanie do ustalenia, które części zamówienia zostaną udzielone jednemu wykonawcy, w przypadku wyboru jego oferty w większej niż maksymalna liczbie części</w:t>
      </w:r>
      <w:r w:rsidR="00A21AE6">
        <w:rPr>
          <w:b/>
        </w:rPr>
        <w:t>.</w:t>
      </w:r>
    </w:p>
    <w:p w14:paraId="3CCC59AE" w14:textId="77777777" w:rsidR="0042616C" w:rsidRPr="006C45BA" w:rsidRDefault="0042616C" w:rsidP="006C45BA">
      <w:pPr>
        <w:jc w:val="both"/>
        <w:rPr>
          <w:bCs/>
          <w:sz w:val="18"/>
          <w:szCs w:val="18"/>
        </w:rPr>
      </w:pPr>
    </w:p>
    <w:p w14:paraId="069948A6" w14:textId="77777777" w:rsidR="0042616C" w:rsidRPr="000C00B2" w:rsidRDefault="00705BFF" w:rsidP="00F27018">
      <w:pPr>
        <w:spacing w:line="240" w:lineRule="atLeast"/>
        <w:jc w:val="both"/>
        <w:rPr>
          <w:bCs/>
        </w:rPr>
      </w:pPr>
      <w:r w:rsidRPr="00F269C1">
        <w:t>Zamawiający nie dopuszcza składania ofert częściowych</w:t>
      </w:r>
      <w:r w:rsidR="000C00B2" w:rsidRPr="00F269C1">
        <w:rPr>
          <w:bCs/>
        </w:rPr>
        <w:t>.</w:t>
      </w:r>
    </w:p>
    <w:p w14:paraId="1AD46876" w14:textId="77777777" w:rsidR="006606F5" w:rsidRPr="00E06F15" w:rsidRDefault="006606F5"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lastRenderedPageBreak/>
        <w:t>Rozdział X</w:t>
      </w:r>
      <w:r>
        <w:t>X</w:t>
      </w:r>
      <w:r w:rsidRPr="00E06F15">
        <w:t>V</w:t>
      </w:r>
      <w:r w:rsidR="0087684D">
        <w:t>I</w:t>
      </w:r>
      <w:r w:rsidRPr="00E06F15">
        <w:t>.</w:t>
      </w:r>
      <w:r w:rsidRPr="00E06F15">
        <w:rPr>
          <w:b/>
        </w:rPr>
        <w:t xml:space="preserve"> </w:t>
      </w:r>
      <w:r w:rsidRPr="006606F5">
        <w:rPr>
          <w:b/>
        </w:rPr>
        <w:t xml:space="preserve">Wymagania w zakresie zatrudnienia na podstawie stosunku pracy, w okolicznościach, o których mowa w art. 95 </w:t>
      </w:r>
      <w:r>
        <w:rPr>
          <w:b/>
        </w:rPr>
        <w:t>Pzp.</w:t>
      </w:r>
    </w:p>
    <w:p w14:paraId="61B83FB2" w14:textId="77777777" w:rsidR="006606F5" w:rsidRPr="00840C59" w:rsidRDefault="006606F5" w:rsidP="00F27018">
      <w:pPr>
        <w:spacing w:line="240" w:lineRule="atLeast"/>
        <w:jc w:val="both"/>
        <w:rPr>
          <w:sz w:val="20"/>
          <w:szCs w:val="20"/>
        </w:rPr>
      </w:pPr>
    </w:p>
    <w:p w14:paraId="74707EC8" w14:textId="1D9B9622" w:rsidR="00E15895" w:rsidRPr="00E15895" w:rsidRDefault="00E15895">
      <w:pPr>
        <w:widowControl w:val="0"/>
        <w:numPr>
          <w:ilvl w:val="0"/>
          <w:numId w:val="35"/>
        </w:numPr>
        <w:overflowPunct w:val="0"/>
        <w:autoSpaceDE w:val="0"/>
        <w:autoSpaceDN w:val="0"/>
        <w:adjustRightInd w:val="0"/>
        <w:spacing w:line="240" w:lineRule="atLeast"/>
        <w:ind w:left="284" w:hanging="284"/>
        <w:jc w:val="both"/>
        <w:rPr>
          <w:lang w:eastAsia="x-none"/>
        </w:rPr>
      </w:pPr>
      <w:r w:rsidRPr="00E15895">
        <w:rPr>
          <w:lang w:eastAsia="x-none"/>
        </w:rPr>
        <w:t>Stosownie</w:t>
      </w:r>
      <w:r w:rsidRPr="00E15895">
        <w:rPr>
          <w:lang w:val="x-none" w:eastAsia="x-none"/>
        </w:rPr>
        <w:t xml:space="preserve"> do postanowień art. 9</w:t>
      </w:r>
      <w:r w:rsidRPr="00E15895">
        <w:rPr>
          <w:lang w:eastAsia="x-none"/>
        </w:rPr>
        <w:t>5</w:t>
      </w:r>
      <w:r w:rsidRPr="00E15895">
        <w:rPr>
          <w:lang w:val="x-none" w:eastAsia="x-none"/>
        </w:rPr>
        <w:t xml:space="preserve"> ust. </w:t>
      </w:r>
      <w:r w:rsidRPr="00E15895">
        <w:rPr>
          <w:lang w:eastAsia="x-none"/>
        </w:rPr>
        <w:t>1</w:t>
      </w:r>
      <w:r w:rsidRPr="00E15895">
        <w:rPr>
          <w:lang w:val="x-none" w:eastAsia="x-none"/>
        </w:rPr>
        <w:t xml:space="preserve"> Pzp zamawiający wymaga, aby osoby wykonujące następujące czynności w zakresie realizacji zamówienia były zatrudnione przez wykonawcę lub podwykonawcę </w:t>
      </w:r>
      <w:r w:rsidRPr="00E15895">
        <w:rPr>
          <w:lang w:eastAsia="x-none"/>
        </w:rPr>
        <w:t>na podstawie stosunku pracy</w:t>
      </w:r>
      <w:r w:rsidR="007F2883">
        <w:rPr>
          <w:lang w:eastAsia="x-none"/>
        </w:rPr>
        <w:t xml:space="preserve">, </w:t>
      </w:r>
      <w:bookmarkStart w:id="13" w:name="_Hlk99711090"/>
      <w:r w:rsidR="007F2883" w:rsidRPr="007F2883">
        <w:rPr>
          <w:lang w:eastAsia="x-none"/>
        </w:rPr>
        <w:t>jeżeli wykonanie tych czynności polega na wykonywaniu pracy w sposób określony w art. 22 § 1 ustawy z dnia 26 czerwca 1974 r. – Kodeks pracy</w:t>
      </w:r>
      <w:bookmarkEnd w:id="13"/>
      <w:r w:rsidR="007F2883" w:rsidRPr="007F2883">
        <w:rPr>
          <w:lang w:eastAsia="x-none"/>
        </w:rPr>
        <w:t>:</w:t>
      </w:r>
    </w:p>
    <w:p w14:paraId="0FA706F1" w14:textId="77777777" w:rsidR="00574977" w:rsidRPr="00C643BE" w:rsidRDefault="00574977">
      <w:pPr>
        <w:pStyle w:val="Tekstpodstawowy"/>
        <w:numPr>
          <w:ilvl w:val="0"/>
          <w:numId w:val="55"/>
        </w:numPr>
        <w:spacing w:line="240" w:lineRule="atLeast"/>
        <w:ind w:left="397" w:hanging="284"/>
      </w:pPr>
      <w:bookmarkStart w:id="14" w:name="_Hlk99711115"/>
      <w:r w:rsidRPr="00937799">
        <w:t xml:space="preserve">osoby wykonujące czynności </w:t>
      </w:r>
      <w:r w:rsidRPr="00C643BE">
        <w:rPr>
          <w:lang w:val="pl-PL"/>
        </w:rPr>
        <w:t>cieśli i stolarza budowlanego</w:t>
      </w:r>
      <w:r w:rsidRPr="00937799">
        <w:t xml:space="preserve"> obejmujące</w:t>
      </w:r>
      <w:r w:rsidRPr="00C643BE">
        <w:rPr>
          <w:lang w:val="pl-PL"/>
        </w:rPr>
        <w:t xml:space="preserve"> w szczególności: </w:t>
      </w:r>
      <w:r w:rsidRPr="00586B2C">
        <w:t>budowę, przeróbki i naprawy stolarki budowlanej na placu budowy; konstrukcję, budowę i instalację ciężkich konstrukcji drewnianych na placach budowy; wykonywanie form i deskowań do konstrukcji betonowych i żelbetonowych; montaż i przeróbki wewnętrznych i zewnętrznych elementów wykończeniowych budynków, takich jak: ściany, drzwi, okiennice i ramy okienne, okładziny i panele; wykonywanie tymczasowych drewnianych obiektów budowlanych na placu budowy</w:t>
      </w:r>
      <w:r>
        <w:rPr>
          <w:lang w:val="pl-PL"/>
        </w:rPr>
        <w:t>,</w:t>
      </w:r>
    </w:p>
    <w:p w14:paraId="15C20A45" w14:textId="77777777" w:rsidR="00574977" w:rsidRPr="00574977" w:rsidRDefault="00574977">
      <w:pPr>
        <w:pStyle w:val="Tekstpodstawowy"/>
        <w:numPr>
          <w:ilvl w:val="0"/>
          <w:numId w:val="55"/>
        </w:numPr>
        <w:spacing w:line="240" w:lineRule="atLeast"/>
        <w:ind w:left="397" w:hanging="284"/>
      </w:pPr>
      <w:r w:rsidRPr="00937799">
        <w:t xml:space="preserve">osoby wykonujące czynności robotnika robót </w:t>
      </w:r>
      <w:r w:rsidRPr="00C643BE">
        <w:rPr>
          <w:lang w:val="pl-PL"/>
        </w:rPr>
        <w:t>stanu surowego</w:t>
      </w:r>
      <w:r w:rsidRPr="00937799">
        <w:t xml:space="preserve"> obejmujące</w:t>
      </w:r>
      <w:r w:rsidRPr="00C643BE">
        <w:rPr>
          <w:lang w:val="pl-PL"/>
        </w:rPr>
        <w:t xml:space="preserve"> w szczególności</w:t>
      </w:r>
      <w:r w:rsidRPr="00937799">
        <w:t xml:space="preserve">: </w:t>
      </w:r>
      <w:r w:rsidRPr="00C643BE">
        <w:rPr>
          <w:lang w:val="pl-PL"/>
        </w:rPr>
        <w:t>wznoszenie tymczasowych rusztowań metalowych lub drewnianych na placach budowy, rozbiórkę budynków oraz innych obiektów,</w:t>
      </w:r>
    </w:p>
    <w:p w14:paraId="05A13745" w14:textId="5010ADD1" w:rsidR="00D57592" w:rsidRPr="00574977" w:rsidRDefault="00574977">
      <w:pPr>
        <w:pStyle w:val="Tekstpodstawowy"/>
        <w:numPr>
          <w:ilvl w:val="0"/>
          <w:numId w:val="55"/>
        </w:numPr>
        <w:spacing w:line="240" w:lineRule="atLeast"/>
        <w:ind w:left="397" w:hanging="284"/>
      </w:pPr>
      <w:r w:rsidRPr="00937799">
        <w:t xml:space="preserve">osoby wykonujące czynności </w:t>
      </w:r>
      <w:r w:rsidRPr="00C643BE">
        <w:t>robotnika prostych prac w budownictwie</w:t>
      </w:r>
      <w:r w:rsidRPr="00937799">
        <w:t xml:space="preserve"> obejmujące</w:t>
      </w:r>
      <w:r w:rsidRPr="00C643BE">
        <w:t xml:space="preserve"> w szczególności: uprzątanie zużytego materiału i wykonywanie innych prostych prac w miejscach rozbiórki; mieszanie, wylewanie i rozpościeranie materiałów, takich jak: beton, gips i zaprawa murarska; kopanie i wypełnianie dołów i rowów przy użyciu narzędzi ręcznych; rozpościeranie piasku, ziemi, żwiru i podobnych materiałów; ładowanie i rozładowywanie materiałów budowlanych, materiałów wydobytych oraz sprzętu i transportowanie ich w obrębie miejsc prowadzenia prac przy użyciu taczek, nosiłek do ręcznego transportu cegieł i wózków ręcznych; sprzątanie miejsc pracy i usuwanie przeszkód</w:t>
      </w:r>
      <w:r w:rsidR="00D57592">
        <w:t>.</w:t>
      </w:r>
    </w:p>
    <w:bookmarkEnd w:id="14"/>
    <w:p w14:paraId="14D20073" w14:textId="77777777" w:rsidR="00E15895" w:rsidRPr="00E15895" w:rsidRDefault="00E15895">
      <w:pPr>
        <w:widowControl w:val="0"/>
        <w:numPr>
          <w:ilvl w:val="0"/>
          <w:numId w:val="35"/>
        </w:numPr>
        <w:overflowPunct w:val="0"/>
        <w:autoSpaceDE w:val="0"/>
        <w:autoSpaceDN w:val="0"/>
        <w:adjustRightInd w:val="0"/>
        <w:spacing w:line="240" w:lineRule="atLeast"/>
        <w:ind w:left="284" w:hanging="284"/>
        <w:jc w:val="both"/>
        <w:rPr>
          <w:lang w:eastAsia="x-none"/>
        </w:rPr>
      </w:pPr>
      <w:r w:rsidRPr="00E15895">
        <w:rPr>
          <w:lang w:eastAsia="x-none"/>
        </w:rPr>
        <w:t xml:space="preserve">W celu weryfikacji zatrudniania przez wykonawcę lub podwykonawcę na podstawie umowy o pracę osób wykonujących wskazane </w:t>
      </w:r>
      <w:r w:rsidRPr="00E15895">
        <w:rPr>
          <w:lang w:val="x-none" w:eastAsia="x-none"/>
        </w:rPr>
        <w:t xml:space="preserve">w </w:t>
      </w:r>
      <w:r w:rsidRPr="00E15895">
        <w:rPr>
          <w:lang w:eastAsia="x-none"/>
        </w:rPr>
        <w:t xml:space="preserve">pkt 1 </w:t>
      </w:r>
      <w:r w:rsidR="00600ABB">
        <w:rPr>
          <w:lang w:eastAsia="x-none"/>
        </w:rPr>
        <w:t xml:space="preserve">niniejszego Rozdziału </w:t>
      </w:r>
      <w:r w:rsidRPr="00E15895">
        <w:rPr>
          <w:lang w:val="x-none" w:eastAsia="x-none"/>
        </w:rPr>
        <w:t>czynności</w:t>
      </w:r>
      <w:r w:rsidRPr="00E15895">
        <w:rPr>
          <w:lang w:eastAsia="x-none"/>
        </w:rPr>
        <w:t xml:space="preserve"> w zakresie realizacji zamówienia, zamawiający przewiduje możliwość żądania przez zamawiającego w szczególności:</w:t>
      </w:r>
    </w:p>
    <w:p w14:paraId="5767FFF6" w14:textId="77777777" w:rsidR="00E15895" w:rsidRPr="00E15895" w:rsidRDefault="00E15895">
      <w:pPr>
        <w:widowControl w:val="0"/>
        <w:numPr>
          <w:ilvl w:val="0"/>
          <w:numId w:val="36"/>
        </w:numPr>
        <w:overflowPunct w:val="0"/>
        <w:autoSpaceDE w:val="0"/>
        <w:autoSpaceDN w:val="0"/>
        <w:adjustRightInd w:val="0"/>
        <w:spacing w:line="240" w:lineRule="atLeast"/>
        <w:ind w:left="397" w:hanging="284"/>
        <w:jc w:val="both"/>
        <w:rPr>
          <w:lang w:eastAsia="x-none"/>
        </w:rPr>
      </w:pPr>
      <w:r w:rsidRPr="00E15895">
        <w:rPr>
          <w:lang w:eastAsia="x-none"/>
        </w:rPr>
        <w:t>oświadczenia zatrudnionego pracownika,</w:t>
      </w:r>
    </w:p>
    <w:p w14:paraId="4BD36572" w14:textId="77777777" w:rsidR="00E15895" w:rsidRPr="00E15895" w:rsidRDefault="00E15895">
      <w:pPr>
        <w:widowControl w:val="0"/>
        <w:numPr>
          <w:ilvl w:val="0"/>
          <w:numId w:val="36"/>
        </w:numPr>
        <w:overflowPunct w:val="0"/>
        <w:autoSpaceDE w:val="0"/>
        <w:autoSpaceDN w:val="0"/>
        <w:adjustRightInd w:val="0"/>
        <w:spacing w:line="240" w:lineRule="atLeast"/>
        <w:ind w:left="397" w:hanging="284"/>
        <w:jc w:val="both"/>
        <w:rPr>
          <w:lang w:eastAsia="x-none"/>
        </w:rPr>
      </w:pPr>
      <w:r w:rsidRPr="00E15895">
        <w:rPr>
          <w:lang w:eastAsia="x-none"/>
        </w:rPr>
        <w:t>oświadczenia wykonawcy lub podwykonawcy o zatrudnieniu pracownika na podstawie umowy o pracę,</w:t>
      </w:r>
    </w:p>
    <w:p w14:paraId="07E7A188" w14:textId="77777777" w:rsidR="00E15895" w:rsidRPr="001325DB" w:rsidRDefault="00E15895">
      <w:pPr>
        <w:widowControl w:val="0"/>
        <w:numPr>
          <w:ilvl w:val="0"/>
          <w:numId w:val="36"/>
        </w:numPr>
        <w:overflowPunct w:val="0"/>
        <w:autoSpaceDE w:val="0"/>
        <w:autoSpaceDN w:val="0"/>
        <w:adjustRightInd w:val="0"/>
        <w:spacing w:line="240" w:lineRule="atLeast"/>
        <w:ind w:left="397" w:hanging="284"/>
        <w:jc w:val="both"/>
        <w:rPr>
          <w:spacing w:val="-2"/>
          <w:lang w:eastAsia="x-none"/>
        </w:rPr>
      </w:pPr>
      <w:r w:rsidRPr="001325DB">
        <w:rPr>
          <w:spacing w:val="-2"/>
          <w:lang w:eastAsia="x-none"/>
        </w:rPr>
        <w:t>poświadczonej za zgodność z oryginałem kopii umowy o pracę zatrudnionego pracownika,</w:t>
      </w:r>
    </w:p>
    <w:p w14:paraId="5C2C8D16" w14:textId="77777777" w:rsidR="00E15895" w:rsidRPr="00E15895" w:rsidRDefault="00E15895">
      <w:pPr>
        <w:widowControl w:val="0"/>
        <w:numPr>
          <w:ilvl w:val="0"/>
          <w:numId w:val="36"/>
        </w:numPr>
        <w:overflowPunct w:val="0"/>
        <w:autoSpaceDE w:val="0"/>
        <w:autoSpaceDN w:val="0"/>
        <w:adjustRightInd w:val="0"/>
        <w:spacing w:line="240" w:lineRule="atLeast"/>
        <w:ind w:left="397" w:hanging="284"/>
        <w:jc w:val="both"/>
        <w:rPr>
          <w:lang w:eastAsia="x-none"/>
        </w:rPr>
      </w:pPr>
      <w:r w:rsidRPr="00E15895">
        <w:rPr>
          <w:lang w:val="x-none" w:eastAsia="x-none"/>
        </w:rPr>
        <w:t>innych dokumentów</w:t>
      </w:r>
    </w:p>
    <w:p w14:paraId="342D650D" w14:textId="77777777" w:rsidR="00E15895" w:rsidRPr="00E15895" w:rsidRDefault="00E15895" w:rsidP="00E15895">
      <w:pPr>
        <w:widowControl w:val="0"/>
        <w:overflowPunct w:val="0"/>
        <w:autoSpaceDE w:val="0"/>
        <w:autoSpaceDN w:val="0"/>
        <w:adjustRightInd w:val="0"/>
        <w:spacing w:line="240" w:lineRule="atLeast"/>
        <w:ind w:left="397" w:hanging="255"/>
        <w:jc w:val="both"/>
        <w:rPr>
          <w:lang w:eastAsia="x-none"/>
        </w:rPr>
      </w:pPr>
      <w:r w:rsidRPr="00E15895">
        <w:rPr>
          <w:lang w:val="x-none" w:eastAsia="x-none"/>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Pr="00E15895">
        <w:rPr>
          <w:lang w:eastAsia="x-none"/>
        </w:rPr>
        <w:t>.</w:t>
      </w:r>
    </w:p>
    <w:p w14:paraId="4C8A7851" w14:textId="77777777" w:rsidR="00E15895" w:rsidRPr="00E15895" w:rsidRDefault="00E15895">
      <w:pPr>
        <w:widowControl w:val="0"/>
        <w:numPr>
          <w:ilvl w:val="0"/>
          <w:numId w:val="35"/>
        </w:numPr>
        <w:overflowPunct w:val="0"/>
        <w:autoSpaceDE w:val="0"/>
        <w:autoSpaceDN w:val="0"/>
        <w:adjustRightInd w:val="0"/>
        <w:spacing w:line="240" w:lineRule="atLeast"/>
        <w:ind w:left="284" w:hanging="284"/>
        <w:jc w:val="both"/>
        <w:rPr>
          <w:lang w:eastAsia="x-none"/>
        </w:rPr>
      </w:pPr>
      <w:r w:rsidRPr="00E15895">
        <w:rPr>
          <w:lang w:eastAsia="x-none"/>
        </w:rPr>
        <w:t xml:space="preserve">Każdorazowo na żądanie zamawiającego, w terminie 3 dni roboczych, wykonawca zobowiązany będzie do przedłożenia zamawiającemu dokumentu/dokumentów, o których mowa w </w:t>
      </w:r>
      <w:bookmarkStart w:id="15" w:name="_Hlk9254214"/>
      <w:r w:rsidR="00600ABB">
        <w:rPr>
          <w:lang w:eastAsia="x-none"/>
        </w:rPr>
        <w:t xml:space="preserve">pkt 2 niniejszego </w:t>
      </w:r>
      <w:r w:rsidRPr="00E15895">
        <w:rPr>
          <w:lang w:eastAsia="x-none"/>
        </w:rPr>
        <w:t>Rozdzia</w:t>
      </w:r>
      <w:bookmarkEnd w:id="15"/>
      <w:r w:rsidR="00A60DD5">
        <w:rPr>
          <w:lang w:eastAsia="x-none"/>
        </w:rPr>
        <w:t>łu</w:t>
      </w:r>
      <w:r w:rsidRPr="00E15895">
        <w:rPr>
          <w:lang w:eastAsia="x-none"/>
        </w:rPr>
        <w:t>.</w:t>
      </w:r>
    </w:p>
    <w:p w14:paraId="77369809" w14:textId="77777777" w:rsidR="00E15895" w:rsidRPr="00E15895" w:rsidRDefault="00E15895">
      <w:pPr>
        <w:widowControl w:val="0"/>
        <w:numPr>
          <w:ilvl w:val="0"/>
          <w:numId w:val="35"/>
        </w:numPr>
        <w:overflowPunct w:val="0"/>
        <w:autoSpaceDE w:val="0"/>
        <w:autoSpaceDN w:val="0"/>
        <w:adjustRightInd w:val="0"/>
        <w:spacing w:line="240" w:lineRule="atLeast"/>
        <w:ind w:left="284" w:hanging="284"/>
        <w:jc w:val="both"/>
        <w:rPr>
          <w:lang w:eastAsia="x-none"/>
        </w:rPr>
      </w:pPr>
      <w:r w:rsidRPr="00E15895">
        <w:rPr>
          <w:color w:val="000000"/>
          <w:lang w:val="x-none" w:eastAsia="x-none"/>
        </w:rPr>
        <w:t>W przypadku uzasadnionych wątpliwości co do przestrzegania prawa pracy przez wykonawcę lub podwykonawcę, zamawiający może zwrócić się o przeprowadzenie kontroli przez Państwową</w:t>
      </w:r>
      <w:r w:rsidRPr="00E15895">
        <w:rPr>
          <w:lang w:val="x-none" w:eastAsia="x-none"/>
        </w:rPr>
        <w:t xml:space="preserve"> Inspekcję Pracy</w:t>
      </w:r>
      <w:r w:rsidRPr="00E15895">
        <w:rPr>
          <w:lang w:eastAsia="x-none"/>
        </w:rPr>
        <w:t>.</w:t>
      </w:r>
    </w:p>
    <w:p w14:paraId="04737E98" w14:textId="72EBF4B3" w:rsidR="00E15895" w:rsidRPr="00E15895" w:rsidRDefault="00E15895">
      <w:pPr>
        <w:widowControl w:val="0"/>
        <w:numPr>
          <w:ilvl w:val="0"/>
          <w:numId w:val="35"/>
        </w:numPr>
        <w:overflowPunct w:val="0"/>
        <w:autoSpaceDE w:val="0"/>
        <w:autoSpaceDN w:val="0"/>
        <w:adjustRightInd w:val="0"/>
        <w:spacing w:line="240" w:lineRule="atLeast"/>
        <w:ind w:left="284" w:hanging="284"/>
        <w:jc w:val="both"/>
        <w:rPr>
          <w:lang w:eastAsia="x-none"/>
        </w:rPr>
      </w:pPr>
      <w:r w:rsidRPr="00E15895">
        <w:rPr>
          <w:lang w:val="x-none" w:eastAsia="x-none"/>
        </w:rPr>
        <w:t xml:space="preserve">Za niedopełnienie wymogu zatrudnienia przez wykonawcę lub podwykonawcę osób na podstawie umowy o pracę wykonujących czynności wymienione w </w:t>
      </w:r>
      <w:r w:rsidR="00A60DD5">
        <w:rPr>
          <w:lang w:eastAsia="x-none"/>
        </w:rPr>
        <w:t xml:space="preserve">pkt 1 niniejszego </w:t>
      </w:r>
      <w:r w:rsidRPr="00E15895">
        <w:rPr>
          <w:lang w:val="x-none" w:eastAsia="x-none"/>
        </w:rPr>
        <w:t>Rozdzia</w:t>
      </w:r>
      <w:r w:rsidR="00A60DD5">
        <w:rPr>
          <w:lang w:eastAsia="x-none"/>
        </w:rPr>
        <w:t>łu</w:t>
      </w:r>
      <w:r w:rsidRPr="00E15895">
        <w:rPr>
          <w:lang w:val="x-none" w:eastAsia="x-none"/>
        </w:rPr>
        <w:t xml:space="preserve"> wykonawca zapłaci karę umowną </w:t>
      </w:r>
      <w:r w:rsidRPr="00E15895">
        <w:rPr>
          <w:lang w:eastAsia="x-none"/>
        </w:rPr>
        <w:t>określoną w projektowanych postanowieniach umowy – załącznik</w:t>
      </w:r>
      <w:r w:rsidR="00ED3704">
        <w:rPr>
          <w:lang w:eastAsia="x-none"/>
        </w:rPr>
        <w:t>ach</w:t>
      </w:r>
      <w:r w:rsidRPr="00E15895">
        <w:rPr>
          <w:lang w:eastAsia="x-none"/>
        </w:rPr>
        <w:t xml:space="preserve"> nr </w:t>
      </w:r>
      <w:r w:rsidR="00033DFF">
        <w:rPr>
          <w:lang w:eastAsia="x-none"/>
        </w:rPr>
        <w:t>4</w:t>
      </w:r>
      <w:r w:rsidR="00ED3704">
        <w:rPr>
          <w:lang w:eastAsia="x-none"/>
        </w:rPr>
        <w:t xml:space="preserve"> i 5</w:t>
      </w:r>
      <w:r w:rsidRPr="00E15895">
        <w:rPr>
          <w:lang w:eastAsia="x-none"/>
        </w:rPr>
        <w:t xml:space="preserve"> do umowy.</w:t>
      </w:r>
    </w:p>
    <w:p w14:paraId="5DCC414B" w14:textId="77777777" w:rsidR="000E54B2" w:rsidRPr="008C7B80" w:rsidRDefault="000E54B2" w:rsidP="00847DCB">
      <w:pPr>
        <w:pStyle w:val="Tekstpodstawowy"/>
        <w:spacing w:line="240" w:lineRule="atLeast"/>
        <w:rPr>
          <w:sz w:val="30"/>
          <w:szCs w:val="30"/>
          <w:lang w:val="pl-PL"/>
        </w:rPr>
      </w:pPr>
    </w:p>
    <w:p w14:paraId="7FF1BD4C" w14:textId="77777777" w:rsidR="006606F5" w:rsidRPr="00E06F15" w:rsidRDefault="006606F5"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lastRenderedPageBreak/>
        <w:t>Rozdział X</w:t>
      </w:r>
      <w:r>
        <w:t>X</w:t>
      </w:r>
      <w:r w:rsidRPr="00E06F15">
        <w:t>VI</w:t>
      </w:r>
      <w:r w:rsidR="0001209A">
        <w:t>I</w:t>
      </w:r>
      <w:r w:rsidRPr="00E06F15">
        <w:t>.</w:t>
      </w:r>
      <w:r w:rsidRPr="00E06F15">
        <w:rPr>
          <w:b/>
        </w:rPr>
        <w:t xml:space="preserve"> </w:t>
      </w:r>
      <w:r w:rsidRPr="006606F5">
        <w:rPr>
          <w:b/>
        </w:rPr>
        <w:t>Wymagania w zakresie zatrudnienia osób, o których mowa w art. 96</w:t>
      </w:r>
      <w:r w:rsidR="001325DB">
        <w:rPr>
          <w:b/>
        </w:rPr>
        <w:t xml:space="preserve"> </w:t>
      </w:r>
      <w:r w:rsidRPr="006606F5">
        <w:rPr>
          <w:b/>
        </w:rPr>
        <w:t xml:space="preserve">ust. 2 pkt 2 </w:t>
      </w:r>
      <w:r>
        <w:rPr>
          <w:b/>
        </w:rPr>
        <w:t>Pzp</w:t>
      </w:r>
      <w:r w:rsidRPr="00E06F15">
        <w:rPr>
          <w:b/>
        </w:rPr>
        <w:t>.</w:t>
      </w:r>
    </w:p>
    <w:p w14:paraId="77F811C1" w14:textId="77777777" w:rsidR="006606F5" w:rsidRPr="00A60DD5" w:rsidRDefault="006606F5" w:rsidP="007B21D2">
      <w:pPr>
        <w:jc w:val="both"/>
        <w:rPr>
          <w:sz w:val="20"/>
          <w:szCs w:val="20"/>
        </w:rPr>
      </w:pPr>
    </w:p>
    <w:p w14:paraId="02CE10C7" w14:textId="77777777" w:rsidR="00CD2BCF" w:rsidRDefault="000A462C" w:rsidP="000A462C">
      <w:pPr>
        <w:spacing w:line="280" w:lineRule="atLeast"/>
        <w:jc w:val="both"/>
      </w:pPr>
      <w:r w:rsidRPr="006606F5">
        <w:t xml:space="preserve">Zamawiający nie określa wymagań związanych z realizacją zamówienia w zakresie </w:t>
      </w:r>
      <w:r w:rsidRPr="00C7683D">
        <w:t>zatrudnienia osób, o których mowa w art. 96 ust. 2 pkt 2 Pzp</w:t>
      </w:r>
      <w:r>
        <w:t>.</w:t>
      </w:r>
    </w:p>
    <w:p w14:paraId="3B94846E" w14:textId="77777777" w:rsidR="00033DFF" w:rsidRPr="00033DFF" w:rsidRDefault="00033DFF" w:rsidP="000A462C">
      <w:pPr>
        <w:spacing w:line="280" w:lineRule="atLeast"/>
        <w:jc w:val="both"/>
        <w:rPr>
          <w:sz w:val="30"/>
          <w:szCs w:val="30"/>
        </w:rPr>
      </w:pPr>
    </w:p>
    <w:p w14:paraId="366658EB" w14:textId="77777777" w:rsidR="006606F5" w:rsidRPr="00E06F15" w:rsidRDefault="006606F5"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w:t>
      </w:r>
      <w:r>
        <w:t>X</w:t>
      </w:r>
      <w:r w:rsidRPr="00E06F15">
        <w:t>V</w:t>
      </w:r>
      <w:r w:rsidR="00C7683D">
        <w:t>I</w:t>
      </w:r>
      <w:r w:rsidR="0001209A">
        <w:t>I</w:t>
      </w:r>
      <w:r w:rsidRPr="00E06F15">
        <w:t>I.</w:t>
      </w:r>
      <w:r w:rsidRPr="00E06F15">
        <w:rPr>
          <w:b/>
        </w:rPr>
        <w:t xml:space="preserve"> </w:t>
      </w:r>
      <w:r w:rsidR="00DF1A41" w:rsidRPr="00DF1A41">
        <w:rPr>
          <w:b/>
        </w:rPr>
        <w:t xml:space="preserve">Informacja o zastrzeżeniu możliwości ubiegania się o udzielenie zamówienia wyłącznie przez wykonawców, o których mowa w art. 94 </w:t>
      </w:r>
      <w:r w:rsidR="00DF1A41">
        <w:rPr>
          <w:b/>
        </w:rPr>
        <w:t>Pzp</w:t>
      </w:r>
      <w:r w:rsidRPr="00E06F15">
        <w:rPr>
          <w:b/>
        </w:rPr>
        <w:t>.</w:t>
      </w:r>
    </w:p>
    <w:p w14:paraId="0F6DF2D0" w14:textId="77777777" w:rsidR="006606F5" w:rsidRPr="00A60DD5" w:rsidRDefault="006606F5" w:rsidP="007B21D2">
      <w:pPr>
        <w:jc w:val="both"/>
        <w:rPr>
          <w:sz w:val="20"/>
          <w:szCs w:val="20"/>
        </w:rPr>
      </w:pPr>
    </w:p>
    <w:p w14:paraId="0808CBF7" w14:textId="77777777" w:rsidR="006606F5" w:rsidRPr="00E06F15" w:rsidRDefault="00DF1A41" w:rsidP="00F27018">
      <w:pPr>
        <w:spacing w:line="240" w:lineRule="atLeast"/>
        <w:jc w:val="both"/>
      </w:pPr>
      <w:r w:rsidRPr="00DF1A41">
        <w:t xml:space="preserve">Zamawiający nie zastrzega możliwości ubiegania się o udzielenie zamówienia wyłącznie przez wykonawców, o których mowa w art. 94 </w:t>
      </w:r>
      <w:r>
        <w:t>Pzp</w:t>
      </w:r>
      <w:r w:rsidR="006606F5">
        <w:t>.</w:t>
      </w:r>
    </w:p>
    <w:p w14:paraId="54857143" w14:textId="77777777" w:rsidR="006606F5" w:rsidRPr="008C7B80" w:rsidRDefault="006606F5" w:rsidP="00F27018">
      <w:pPr>
        <w:spacing w:line="240" w:lineRule="atLeast"/>
        <w:jc w:val="both"/>
        <w:rPr>
          <w:sz w:val="30"/>
          <w:szCs w:val="30"/>
        </w:rPr>
      </w:pPr>
    </w:p>
    <w:p w14:paraId="1E56E977" w14:textId="77777777" w:rsidR="00DF1A41" w:rsidRPr="00E06F15" w:rsidRDefault="00DF1A41"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w:t>
      </w:r>
      <w:r>
        <w:t>X</w:t>
      </w:r>
      <w:r w:rsidR="0001209A">
        <w:t>IX</w:t>
      </w:r>
      <w:r w:rsidRPr="00E06F15">
        <w:t>.</w:t>
      </w:r>
      <w:r w:rsidRPr="00E06F15">
        <w:rPr>
          <w:b/>
        </w:rPr>
        <w:t xml:space="preserve"> </w:t>
      </w:r>
      <w:r w:rsidRPr="00DF1A41">
        <w:rPr>
          <w:b/>
        </w:rPr>
        <w:t>Wymagania dotyczące wadium</w:t>
      </w:r>
      <w:r w:rsidRPr="00E06F15">
        <w:rPr>
          <w:b/>
        </w:rPr>
        <w:t>.</w:t>
      </w:r>
    </w:p>
    <w:p w14:paraId="074730B5" w14:textId="77777777" w:rsidR="00DF1A41" w:rsidRPr="00A60DD5" w:rsidRDefault="00DF1A41" w:rsidP="007B21D2">
      <w:pPr>
        <w:jc w:val="both"/>
        <w:rPr>
          <w:sz w:val="20"/>
          <w:szCs w:val="20"/>
        </w:rPr>
      </w:pPr>
    </w:p>
    <w:p w14:paraId="04B863F9" w14:textId="77777777" w:rsidR="00ED3704" w:rsidRPr="00CA5924" w:rsidRDefault="00ED3704">
      <w:pPr>
        <w:pStyle w:val="Tekstpodstawowy"/>
        <w:numPr>
          <w:ilvl w:val="0"/>
          <w:numId w:val="56"/>
        </w:numPr>
        <w:suppressAutoHyphens/>
        <w:overflowPunct/>
        <w:autoSpaceDE/>
        <w:autoSpaceDN/>
        <w:adjustRightInd/>
        <w:spacing w:line="280" w:lineRule="atLeast"/>
        <w:ind w:left="284" w:hanging="284"/>
        <w:rPr>
          <w:lang w:val="pl-PL"/>
        </w:rPr>
      </w:pPr>
      <w:r w:rsidRPr="00CA5924">
        <w:rPr>
          <w:lang w:val="pl-PL"/>
        </w:rPr>
        <w:t>Zamawiający żąda wniesienia przed upływem terminu składania ofert wadium w wysokości:</w:t>
      </w:r>
    </w:p>
    <w:p w14:paraId="30DFE7D4" w14:textId="478EA51A" w:rsidR="00ED3704" w:rsidRPr="00CA5924" w:rsidRDefault="00ED3704">
      <w:pPr>
        <w:pStyle w:val="Tekstpodstawowy"/>
        <w:numPr>
          <w:ilvl w:val="0"/>
          <w:numId w:val="57"/>
        </w:numPr>
        <w:suppressAutoHyphens/>
        <w:overflowPunct/>
        <w:autoSpaceDE/>
        <w:autoSpaceDN/>
        <w:adjustRightInd/>
        <w:spacing w:line="280" w:lineRule="atLeast"/>
        <w:ind w:left="397" w:hanging="284"/>
        <w:rPr>
          <w:lang w:val="pl-PL"/>
        </w:rPr>
      </w:pPr>
      <w:r w:rsidRPr="00CA5924">
        <w:rPr>
          <w:lang w:val="pl-PL"/>
        </w:rPr>
        <w:t xml:space="preserve">w przypadku CZĘŚCI I zamówienia – </w:t>
      </w:r>
      <w:r w:rsidR="00CA5924" w:rsidRPr="00CA5924">
        <w:rPr>
          <w:lang w:val="pl-PL"/>
        </w:rPr>
        <w:t>15</w:t>
      </w:r>
      <w:r w:rsidRPr="00CA5924">
        <w:t xml:space="preserve"> 000,00 zł,</w:t>
      </w:r>
    </w:p>
    <w:p w14:paraId="18CD757A" w14:textId="35D3384F" w:rsidR="00ED3704" w:rsidRPr="00CA5924" w:rsidRDefault="00ED3704">
      <w:pPr>
        <w:pStyle w:val="Tekstpodstawowy"/>
        <w:numPr>
          <w:ilvl w:val="0"/>
          <w:numId w:val="57"/>
        </w:numPr>
        <w:suppressAutoHyphens/>
        <w:overflowPunct/>
        <w:autoSpaceDE/>
        <w:autoSpaceDN/>
        <w:adjustRightInd/>
        <w:spacing w:line="280" w:lineRule="atLeast"/>
        <w:ind w:left="397" w:hanging="284"/>
        <w:rPr>
          <w:lang w:val="pl-PL"/>
        </w:rPr>
      </w:pPr>
      <w:r w:rsidRPr="00CA5924">
        <w:rPr>
          <w:lang w:val="pl-PL"/>
        </w:rPr>
        <w:t xml:space="preserve">w przypadku CZĘŚCI II zamówienia – </w:t>
      </w:r>
      <w:r w:rsidR="00CA5924" w:rsidRPr="00CA5924">
        <w:rPr>
          <w:lang w:val="pl-PL"/>
        </w:rPr>
        <w:t>20</w:t>
      </w:r>
      <w:r w:rsidRPr="00CA5924">
        <w:rPr>
          <w:lang w:val="pl-PL"/>
        </w:rPr>
        <w:t xml:space="preserve"> 000,00 zł.</w:t>
      </w:r>
    </w:p>
    <w:p w14:paraId="1D208B69" w14:textId="77777777" w:rsidR="00ED3704" w:rsidRDefault="00ED3704">
      <w:pPr>
        <w:pStyle w:val="Tekstpodstawowy"/>
        <w:numPr>
          <w:ilvl w:val="0"/>
          <w:numId w:val="56"/>
        </w:numPr>
        <w:suppressAutoHyphens/>
        <w:overflowPunct/>
        <w:autoSpaceDE/>
        <w:autoSpaceDN/>
        <w:adjustRightInd/>
        <w:spacing w:line="280" w:lineRule="atLeast"/>
        <w:ind w:left="284" w:hanging="284"/>
        <w:rPr>
          <w:lang w:val="pl-PL"/>
        </w:rPr>
      </w:pPr>
      <w:r>
        <w:rPr>
          <w:lang w:val="pl-PL"/>
        </w:rPr>
        <w:t>Wadium może być wniesione w:</w:t>
      </w:r>
    </w:p>
    <w:p w14:paraId="0490F691" w14:textId="77777777" w:rsidR="00ED3704" w:rsidRDefault="00ED3704">
      <w:pPr>
        <w:pStyle w:val="Tekstpodstawowy"/>
        <w:numPr>
          <w:ilvl w:val="0"/>
          <w:numId w:val="54"/>
        </w:numPr>
        <w:suppressAutoHyphens/>
        <w:overflowPunct/>
        <w:autoSpaceDE/>
        <w:autoSpaceDN/>
        <w:adjustRightInd/>
        <w:spacing w:line="280" w:lineRule="atLeast"/>
        <w:ind w:left="397" w:hanging="284"/>
        <w:rPr>
          <w:lang w:val="pl-PL"/>
        </w:rPr>
      </w:pPr>
      <w:r w:rsidRPr="00F602CB">
        <w:t>pieniądzu</w:t>
      </w:r>
      <w:r>
        <w:rPr>
          <w:lang w:val="pl-PL"/>
        </w:rPr>
        <w:t>,</w:t>
      </w:r>
    </w:p>
    <w:p w14:paraId="484FCDBA" w14:textId="77777777" w:rsidR="00ED3704" w:rsidRDefault="00ED3704">
      <w:pPr>
        <w:pStyle w:val="Tekstpodstawowy"/>
        <w:numPr>
          <w:ilvl w:val="0"/>
          <w:numId w:val="54"/>
        </w:numPr>
        <w:suppressAutoHyphens/>
        <w:overflowPunct/>
        <w:autoSpaceDE/>
        <w:autoSpaceDN/>
        <w:adjustRightInd/>
        <w:spacing w:line="280" w:lineRule="atLeast"/>
        <w:ind w:left="397" w:hanging="284"/>
        <w:rPr>
          <w:lang w:val="pl-PL"/>
        </w:rPr>
      </w:pPr>
      <w:r w:rsidRPr="00F602CB">
        <w:t>gwarancjach bankowych</w:t>
      </w:r>
      <w:r>
        <w:rPr>
          <w:lang w:val="pl-PL"/>
        </w:rPr>
        <w:t>,</w:t>
      </w:r>
    </w:p>
    <w:p w14:paraId="38942320" w14:textId="77777777" w:rsidR="00ED3704" w:rsidRDefault="00ED3704">
      <w:pPr>
        <w:pStyle w:val="Tekstpodstawowy"/>
        <w:numPr>
          <w:ilvl w:val="0"/>
          <w:numId w:val="54"/>
        </w:numPr>
        <w:suppressAutoHyphens/>
        <w:overflowPunct/>
        <w:autoSpaceDE/>
        <w:autoSpaceDN/>
        <w:adjustRightInd/>
        <w:spacing w:line="280" w:lineRule="atLeast"/>
        <w:ind w:left="397" w:hanging="284"/>
        <w:rPr>
          <w:lang w:val="pl-PL"/>
        </w:rPr>
      </w:pPr>
      <w:r w:rsidRPr="00F602CB">
        <w:t>gwarancjach ubezpieczeniowych</w:t>
      </w:r>
      <w:r>
        <w:rPr>
          <w:lang w:val="pl-PL"/>
        </w:rPr>
        <w:t>,</w:t>
      </w:r>
    </w:p>
    <w:p w14:paraId="26145233" w14:textId="77777777" w:rsidR="00ED3704" w:rsidRPr="00F602CB" w:rsidRDefault="00ED3704">
      <w:pPr>
        <w:pStyle w:val="Tekstpodstawowy"/>
        <w:numPr>
          <w:ilvl w:val="0"/>
          <w:numId w:val="54"/>
        </w:numPr>
        <w:suppressAutoHyphens/>
        <w:overflowPunct/>
        <w:autoSpaceDE/>
        <w:autoSpaceDN/>
        <w:adjustRightInd/>
        <w:spacing w:line="280" w:lineRule="atLeast"/>
        <w:ind w:left="397" w:hanging="284"/>
        <w:rPr>
          <w:lang w:val="pl-PL"/>
        </w:rPr>
      </w:pPr>
      <w:r w:rsidRPr="00F602CB">
        <w:rPr>
          <w:lang w:val="pl-PL"/>
        </w:rPr>
        <w:t>poręczeniach udzielanych przez podmioty, o których mowa w art. 6b ust. 5 pkt 2 ustawy z dnia 9 listopada 2000 r. o utworzeniu Polskiej Agencji Rozwoju Przedsiębiorczości.</w:t>
      </w:r>
    </w:p>
    <w:p w14:paraId="74A2449E" w14:textId="436F3688" w:rsidR="00ED3704" w:rsidRPr="00C362FA" w:rsidRDefault="00ED3704">
      <w:pPr>
        <w:pStyle w:val="Tekstpodstawowy"/>
        <w:numPr>
          <w:ilvl w:val="0"/>
          <w:numId w:val="56"/>
        </w:numPr>
        <w:suppressAutoHyphens/>
        <w:overflowPunct/>
        <w:autoSpaceDE/>
        <w:autoSpaceDN/>
        <w:adjustRightInd/>
        <w:spacing w:line="280" w:lineRule="atLeast"/>
        <w:ind w:left="284" w:hanging="284"/>
        <w:rPr>
          <w:lang w:val="pl-PL"/>
        </w:rPr>
      </w:pPr>
      <w:r w:rsidRPr="000F6B40">
        <w:rPr>
          <w:lang w:val="pl-PL"/>
        </w:rPr>
        <w:t xml:space="preserve">W przypadku wyboru pieniądza jako formy wadium, środki wpłacić należy na następujący </w:t>
      </w:r>
      <w:r w:rsidRPr="00FF4A20">
        <w:rPr>
          <w:lang w:val="pl-PL"/>
        </w:rPr>
        <w:t xml:space="preserve">rachunek bankowy </w:t>
      </w:r>
      <w:r>
        <w:rPr>
          <w:lang w:val="pl-PL"/>
        </w:rPr>
        <w:t>z</w:t>
      </w:r>
      <w:r w:rsidRPr="00FF4A20">
        <w:rPr>
          <w:lang w:val="pl-PL"/>
        </w:rPr>
        <w:t>amawiającego</w:t>
      </w:r>
      <w:r w:rsidRPr="00FF4A20">
        <w:t xml:space="preserve">: </w:t>
      </w:r>
      <w:r w:rsidR="00CA5924" w:rsidRPr="00967A8B">
        <w:rPr>
          <w:szCs w:val="24"/>
          <w:lang w:val="pl-PL"/>
        </w:rPr>
        <w:t>23 8823 0007 2001 0000 0491 0001</w:t>
      </w:r>
      <w:r>
        <w:rPr>
          <w:lang w:val="pl-PL"/>
        </w:rPr>
        <w:t>.</w:t>
      </w:r>
    </w:p>
    <w:p w14:paraId="102F564A" w14:textId="77777777" w:rsidR="00ED3704" w:rsidRPr="00FF3FC3" w:rsidRDefault="00ED3704">
      <w:pPr>
        <w:pStyle w:val="Tekstpodstawowy"/>
        <w:numPr>
          <w:ilvl w:val="0"/>
          <w:numId w:val="56"/>
        </w:numPr>
        <w:suppressAutoHyphens/>
        <w:overflowPunct/>
        <w:autoSpaceDE/>
        <w:autoSpaceDN/>
        <w:adjustRightInd/>
        <w:spacing w:line="280" w:lineRule="atLeast"/>
        <w:ind w:left="284" w:hanging="284"/>
        <w:rPr>
          <w:lang w:val="pl-PL"/>
        </w:rPr>
      </w:pPr>
      <w:r w:rsidRPr="00FF3FC3">
        <w:rPr>
          <w:lang w:val="pl-PL"/>
        </w:rPr>
        <w:t>Wadium wnoszone w formie niepieniężnej w postaci dokumentu gwarancji/poręczenia należy przekazać zamawiającemu wraz z ofertą w oryginale w postaci elektronicznej, tj. opatrzonej kwalifikowanym podpisem elektronicznym osób upoważnionych do jego wystawienia. Wadium musi zabezpieczać ofertę przez cały okres związania ofertą.</w:t>
      </w:r>
    </w:p>
    <w:p w14:paraId="030E1626" w14:textId="77777777" w:rsidR="00ED3704" w:rsidRPr="00FF3FC3" w:rsidRDefault="00ED3704">
      <w:pPr>
        <w:pStyle w:val="Tekstpodstawowy"/>
        <w:numPr>
          <w:ilvl w:val="0"/>
          <w:numId w:val="56"/>
        </w:numPr>
        <w:suppressAutoHyphens/>
        <w:overflowPunct/>
        <w:autoSpaceDE/>
        <w:autoSpaceDN/>
        <w:adjustRightInd/>
        <w:spacing w:line="280" w:lineRule="atLeast"/>
        <w:ind w:left="284" w:hanging="284"/>
        <w:rPr>
          <w:lang w:val="pl-PL"/>
        </w:rPr>
      </w:pPr>
      <w:r w:rsidRPr="00FF3FC3">
        <w:rPr>
          <w:lang w:val="pl-PL"/>
        </w:rPr>
        <w:t>Z treści wadium wnoszonego w formie niepieniężnej w postaci dokumentu gwarancji/</w:t>
      </w:r>
      <w:r>
        <w:rPr>
          <w:lang w:val="pl-PL"/>
        </w:rPr>
        <w:t xml:space="preserve"> </w:t>
      </w:r>
      <w:r w:rsidRPr="00FF3FC3">
        <w:rPr>
          <w:lang w:val="pl-PL"/>
        </w:rPr>
        <w:t>poręczenia musi wynikać bezwarunkowe, na pierwsze pisemne żądanie zgłoszone przez zamawiającego w terminie związania ofertą, zobowiązanie gwaranta do wypłaty zamawiającemu pełnej kwoty wadium w okolicznościach określonych w art. 98 ust. 6 Pzp.</w:t>
      </w:r>
    </w:p>
    <w:p w14:paraId="51244541" w14:textId="7A9D1648" w:rsidR="006D1E96" w:rsidRPr="00ED3704" w:rsidRDefault="00ED3704">
      <w:pPr>
        <w:pStyle w:val="Tekstpodstawowy"/>
        <w:numPr>
          <w:ilvl w:val="0"/>
          <w:numId w:val="56"/>
        </w:numPr>
        <w:suppressAutoHyphens/>
        <w:overflowPunct/>
        <w:autoSpaceDE/>
        <w:autoSpaceDN/>
        <w:adjustRightInd/>
        <w:spacing w:line="280" w:lineRule="atLeast"/>
        <w:ind w:left="284" w:hanging="284"/>
        <w:rPr>
          <w:lang w:val="pl-PL"/>
        </w:rPr>
      </w:pPr>
      <w:r w:rsidRPr="00FF3FC3">
        <w:rPr>
          <w:lang w:val="pl-PL"/>
        </w:rPr>
        <w:t>W przypadku wykonawców wspólnie ubiegających się o udzielenie zamówienia wniesienie wadium w formie niepieniężnej w postaci dokumentu gwarancji/poręczenia wystawionego na jednego z tych wykonawców, będzie wystarczające dla skutecznego zabezpieczenia oferty wadium.</w:t>
      </w:r>
    </w:p>
    <w:p w14:paraId="57D0B799" w14:textId="77777777" w:rsidR="00ED3704" w:rsidRPr="00ED3704" w:rsidRDefault="00ED3704" w:rsidP="00D979DE">
      <w:pPr>
        <w:pStyle w:val="Tekstpodstawowy"/>
        <w:suppressAutoHyphens/>
        <w:overflowPunct/>
        <w:autoSpaceDE/>
        <w:autoSpaceDN/>
        <w:adjustRightInd/>
        <w:spacing w:line="280" w:lineRule="atLeast"/>
        <w:rPr>
          <w:sz w:val="32"/>
          <w:szCs w:val="24"/>
          <w:lang w:val="pl-PL"/>
        </w:rPr>
      </w:pPr>
    </w:p>
    <w:p w14:paraId="4262103F" w14:textId="77777777" w:rsidR="00DF1A41" w:rsidRPr="00E06F15" w:rsidRDefault="00DF1A41"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w:t>
      </w:r>
      <w:r>
        <w:t>XX</w:t>
      </w:r>
      <w:r w:rsidRPr="00E06F15">
        <w:t>.</w:t>
      </w:r>
      <w:r w:rsidRPr="00E06F15">
        <w:rPr>
          <w:b/>
        </w:rPr>
        <w:t xml:space="preserve"> </w:t>
      </w:r>
      <w:r w:rsidRPr="00DF1A41">
        <w:rPr>
          <w:b/>
        </w:rPr>
        <w:t>Wymagania dotyczące zabezpieczenia należytego wykonania umowy</w:t>
      </w:r>
      <w:r w:rsidRPr="00E06F15">
        <w:rPr>
          <w:b/>
        </w:rPr>
        <w:t>.</w:t>
      </w:r>
    </w:p>
    <w:p w14:paraId="4716193A" w14:textId="77777777" w:rsidR="00DF1A41" w:rsidRPr="00A60DD5" w:rsidRDefault="00DF1A41" w:rsidP="00F27018">
      <w:pPr>
        <w:spacing w:line="240" w:lineRule="atLeast"/>
        <w:jc w:val="both"/>
        <w:rPr>
          <w:sz w:val="20"/>
          <w:szCs w:val="20"/>
        </w:rPr>
      </w:pPr>
    </w:p>
    <w:p w14:paraId="6D309519" w14:textId="21BF6491" w:rsidR="007D0045" w:rsidRPr="00112945" w:rsidRDefault="007D0045">
      <w:pPr>
        <w:numPr>
          <w:ilvl w:val="0"/>
          <w:numId w:val="33"/>
        </w:numPr>
        <w:spacing w:line="280" w:lineRule="atLeast"/>
        <w:ind w:left="284" w:hanging="284"/>
        <w:jc w:val="both"/>
      </w:pPr>
      <w:r w:rsidRPr="00CA5924">
        <w:t>Wykonawca przed podpisaniem umowy wniesie zabezpieczenie należytego wykonania</w:t>
      </w:r>
      <w:r w:rsidR="00CA5924">
        <w:t xml:space="preserve"> </w:t>
      </w:r>
      <w:r w:rsidRPr="00CA5924">
        <w:t>umowy w wysokości 5% ceny całkowitej podanej w ofercie.</w:t>
      </w:r>
    </w:p>
    <w:p w14:paraId="7BD4CD2D" w14:textId="77777777" w:rsidR="007D0045" w:rsidRDefault="007D0045">
      <w:pPr>
        <w:numPr>
          <w:ilvl w:val="0"/>
          <w:numId w:val="33"/>
        </w:numPr>
        <w:spacing w:line="280" w:lineRule="atLeast"/>
        <w:ind w:left="284" w:hanging="284"/>
        <w:jc w:val="both"/>
      </w:pPr>
      <w:r w:rsidRPr="00112945">
        <w:t>Zabezpieczenie może być wniesione w</w:t>
      </w:r>
      <w:r>
        <w:t>:</w:t>
      </w:r>
    </w:p>
    <w:p w14:paraId="2DD0232C" w14:textId="77777777" w:rsidR="007D0045" w:rsidRDefault="007D0045">
      <w:pPr>
        <w:numPr>
          <w:ilvl w:val="0"/>
          <w:numId w:val="34"/>
        </w:numPr>
        <w:spacing w:line="280" w:lineRule="atLeast"/>
        <w:ind w:left="397" w:hanging="284"/>
        <w:jc w:val="both"/>
      </w:pPr>
      <w:r w:rsidRPr="00900D98">
        <w:t>pieniądzu</w:t>
      </w:r>
      <w:r>
        <w:t>,</w:t>
      </w:r>
    </w:p>
    <w:p w14:paraId="24E21126" w14:textId="77777777" w:rsidR="007D0045" w:rsidRDefault="007D0045">
      <w:pPr>
        <w:numPr>
          <w:ilvl w:val="0"/>
          <w:numId w:val="34"/>
        </w:numPr>
        <w:spacing w:line="280" w:lineRule="atLeast"/>
        <w:ind w:left="397" w:hanging="284"/>
        <w:jc w:val="both"/>
      </w:pPr>
      <w:r w:rsidRPr="00900D98">
        <w:t>poręczeniach bankowych lub poręczeniach spółdzielczej kasy oszczędnościowo-kredytowej, z tym że zobowiązanie kasy jest zawsze zobowiązaniem pieniężnym</w:t>
      </w:r>
      <w:r>
        <w:t>,</w:t>
      </w:r>
    </w:p>
    <w:p w14:paraId="0FB8A132" w14:textId="77777777" w:rsidR="007D0045" w:rsidRDefault="007D0045">
      <w:pPr>
        <w:numPr>
          <w:ilvl w:val="0"/>
          <w:numId w:val="34"/>
        </w:numPr>
        <w:spacing w:line="280" w:lineRule="atLeast"/>
        <w:ind w:left="397" w:hanging="284"/>
        <w:jc w:val="both"/>
      </w:pPr>
      <w:r w:rsidRPr="00900D98">
        <w:t>gwarancjach bankowych</w:t>
      </w:r>
      <w:r>
        <w:t>,</w:t>
      </w:r>
    </w:p>
    <w:p w14:paraId="390CAC18" w14:textId="77777777" w:rsidR="007D0045" w:rsidRDefault="007D0045">
      <w:pPr>
        <w:numPr>
          <w:ilvl w:val="0"/>
          <w:numId w:val="34"/>
        </w:numPr>
        <w:spacing w:line="280" w:lineRule="atLeast"/>
        <w:ind w:left="397" w:hanging="284"/>
        <w:jc w:val="both"/>
      </w:pPr>
      <w:r w:rsidRPr="00900D98">
        <w:t xml:space="preserve"> gwarancjach ubezpieczeniowych</w:t>
      </w:r>
      <w:r>
        <w:t>,</w:t>
      </w:r>
    </w:p>
    <w:p w14:paraId="3632DFA6" w14:textId="77777777" w:rsidR="007D0045" w:rsidRPr="00112945" w:rsidRDefault="007D0045">
      <w:pPr>
        <w:numPr>
          <w:ilvl w:val="0"/>
          <w:numId w:val="34"/>
        </w:numPr>
        <w:spacing w:line="280" w:lineRule="atLeast"/>
        <w:ind w:left="397" w:hanging="284"/>
        <w:jc w:val="both"/>
      </w:pPr>
      <w:r w:rsidRPr="00900D98">
        <w:lastRenderedPageBreak/>
        <w:t>poręczeniach udzielanych przez podmioty, o których mowa w art. 6b ust. 5 pkt 2 ustawy z dnia 9 listopada 2000 r. o utworzeniu Polskiej Agencji Rozwoju Przedsiębiorczości</w:t>
      </w:r>
      <w:r>
        <w:t>.</w:t>
      </w:r>
    </w:p>
    <w:p w14:paraId="58BAAF5B" w14:textId="28F2D430" w:rsidR="007D0045" w:rsidRDefault="007D0045">
      <w:pPr>
        <w:numPr>
          <w:ilvl w:val="0"/>
          <w:numId w:val="33"/>
        </w:numPr>
        <w:spacing w:line="280" w:lineRule="atLeast"/>
        <w:ind w:left="284" w:hanging="284"/>
        <w:jc w:val="both"/>
      </w:pPr>
      <w:r w:rsidRPr="00112945">
        <w:t xml:space="preserve">Zamawiający zwróci 70% zabezpieczenia w terminie 30 dni od dnia wykonania zamówienia i uznania przez </w:t>
      </w:r>
      <w:r>
        <w:t>Z</w:t>
      </w:r>
      <w:r w:rsidRPr="00112945">
        <w:t xml:space="preserve">amawiającego za należycie wykonane, pozostałe 30% </w:t>
      </w:r>
      <w:r>
        <w:t>Z</w:t>
      </w:r>
      <w:r w:rsidRPr="00112945">
        <w:t xml:space="preserve">amawiający zwróci nie później niż w 15 dniu po upływie okresu </w:t>
      </w:r>
      <w:r>
        <w:t>gwarancji</w:t>
      </w:r>
      <w:r w:rsidR="001015C5">
        <w:t xml:space="preserve"> na wykonane roboty budowlane</w:t>
      </w:r>
      <w:r w:rsidRPr="00112945">
        <w:t>.</w:t>
      </w:r>
    </w:p>
    <w:p w14:paraId="7316440A" w14:textId="4871E40D" w:rsidR="00FF3FC3" w:rsidRPr="00FF3FC3" w:rsidRDefault="00FF3FC3">
      <w:pPr>
        <w:numPr>
          <w:ilvl w:val="0"/>
          <w:numId w:val="33"/>
        </w:numPr>
        <w:spacing w:line="280" w:lineRule="atLeast"/>
        <w:ind w:left="284" w:hanging="284"/>
        <w:jc w:val="both"/>
      </w:pPr>
      <w:r w:rsidRPr="001325DB">
        <w:rPr>
          <w:szCs w:val="28"/>
          <w:lang w:eastAsia="ar-SA"/>
        </w:rPr>
        <w:t>Koszty związane z wystawieniem zabezpieczenia należytego wykonania umowy ponosi</w:t>
      </w:r>
      <w:r w:rsidR="00F014D8">
        <w:t xml:space="preserve"> </w:t>
      </w:r>
      <w:r w:rsidRPr="00F014D8">
        <w:rPr>
          <w:szCs w:val="28"/>
          <w:lang w:eastAsia="ar-SA"/>
        </w:rPr>
        <w:t>wykonawca.</w:t>
      </w:r>
    </w:p>
    <w:p w14:paraId="383D3004" w14:textId="77777777" w:rsidR="00FF3FC3" w:rsidRPr="00FF3FC3" w:rsidRDefault="00FF3FC3">
      <w:pPr>
        <w:numPr>
          <w:ilvl w:val="0"/>
          <w:numId w:val="33"/>
        </w:numPr>
        <w:spacing w:line="280" w:lineRule="atLeast"/>
        <w:ind w:left="284" w:hanging="284"/>
        <w:jc w:val="both"/>
      </w:pPr>
      <w:r w:rsidRPr="00FF3FC3">
        <w:rPr>
          <w:szCs w:val="28"/>
          <w:lang w:eastAsia="ar-SA"/>
        </w:rPr>
        <w:t>W przypadku ofert składanych wspólnie przez dwóch lub więcej wykonawców, zabezpieczenie należytego wykonania umowy może być wniesione przez wszystkich wykonawców łącznie, przez ich część lub jednego wykonawcę, przy czym z treści dokumentu musi wynikać, że zobowiązanie gwaranta/poręczyciela dotyczy wszystkich wykonawców, którzy złożyli ofertę wspólnie.</w:t>
      </w:r>
    </w:p>
    <w:p w14:paraId="1E67D103" w14:textId="77777777" w:rsidR="00DF1A41" w:rsidRPr="00CA5924" w:rsidRDefault="00DF1A41" w:rsidP="00F27018">
      <w:pPr>
        <w:spacing w:line="240" w:lineRule="atLeast"/>
        <w:jc w:val="both"/>
        <w:rPr>
          <w:sz w:val="32"/>
          <w:szCs w:val="32"/>
        </w:rPr>
      </w:pPr>
    </w:p>
    <w:p w14:paraId="0FCA257A" w14:textId="77777777" w:rsidR="00174984" w:rsidRPr="00174984" w:rsidRDefault="00174984"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174984">
        <w:t>Rozdział XXX</w:t>
      </w:r>
      <w:r w:rsidR="007379B9">
        <w:t>I</w:t>
      </w:r>
      <w:r w:rsidRPr="00174984">
        <w:t>.</w:t>
      </w:r>
      <w:r w:rsidRPr="00174984">
        <w:rPr>
          <w:b/>
        </w:rPr>
        <w:t xml:space="preserve"> Informacje o przewidywanych zamówieniach, o których mowa w </w:t>
      </w:r>
      <w:r w:rsidR="007379B9">
        <w:rPr>
          <w:b/>
        </w:rPr>
        <w:br/>
      </w:r>
      <w:r w:rsidRPr="00174984">
        <w:rPr>
          <w:b/>
        </w:rPr>
        <w:t xml:space="preserve">art. 214 ust. 1 pkt 7 i 8 </w:t>
      </w:r>
      <w:r>
        <w:rPr>
          <w:b/>
        </w:rPr>
        <w:t>Pzp</w:t>
      </w:r>
    </w:p>
    <w:p w14:paraId="590C7470" w14:textId="77777777" w:rsidR="00174984" w:rsidRPr="00A60DD5" w:rsidRDefault="00174984" w:rsidP="00F27018">
      <w:pPr>
        <w:spacing w:line="240" w:lineRule="atLeast"/>
        <w:jc w:val="both"/>
        <w:rPr>
          <w:sz w:val="20"/>
          <w:szCs w:val="20"/>
        </w:rPr>
      </w:pPr>
    </w:p>
    <w:p w14:paraId="4DDBD297" w14:textId="77777777" w:rsidR="00174984" w:rsidRPr="00174984" w:rsidRDefault="00174984" w:rsidP="00F27018">
      <w:pPr>
        <w:spacing w:line="240" w:lineRule="atLeast"/>
        <w:jc w:val="both"/>
      </w:pPr>
      <w:r w:rsidRPr="00174984">
        <w:t xml:space="preserve">Zamawiający nie </w:t>
      </w:r>
      <w:r>
        <w:t>przewiduje</w:t>
      </w:r>
      <w:r w:rsidRPr="00174984">
        <w:t xml:space="preserve"> możliwości udzielenia zamówień, o których mowa w art. 214</w:t>
      </w:r>
      <w:r w:rsidR="00757606">
        <w:t xml:space="preserve"> </w:t>
      </w:r>
      <w:r w:rsidRPr="00174984">
        <w:t xml:space="preserve">ust. 1 pkt 7 i 8 </w:t>
      </w:r>
      <w:r>
        <w:t>Pzp</w:t>
      </w:r>
      <w:r w:rsidRPr="00174984">
        <w:t>.</w:t>
      </w:r>
    </w:p>
    <w:p w14:paraId="052AC5E6" w14:textId="77777777" w:rsidR="00174984" w:rsidRPr="00CA5924" w:rsidRDefault="00174984" w:rsidP="00F27018">
      <w:pPr>
        <w:spacing w:line="240" w:lineRule="atLeast"/>
        <w:jc w:val="both"/>
        <w:rPr>
          <w:sz w:val="32"/>
          <w:szCs w:val="32"/>
        </w:rPr>
      </w:pPr>
    </w:p>
    <w:p w14:paraId="54F6B044" w14:textId="77777777" w:rsidR="00174984" w:rsidRPr="00174984" w:rsidRDefault="00174984"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174984">
        <w:t>Rozdział XXXI</w:t>
      </w:r>
      <w:r w:rsidR="007379B9">
        <w:t>I</w:t>
      </w:r>
      <w:r w:rsidRPr="00174984">
        <w:t>.</w:t>
      </w:r>
      <w:r w:rsidRPr="00174984">
        <w:rPr>
          <w:b/>
        </w:rPr>
        <w:t xml:space="preserve"> Informacje dotyczące przeprowadzenia przez wykonawcę wizji lokalnej lub sprawdzenia przez niego dokumentów niezbędnych do realizacji zamówienia, o których mowa w art. 131 ust. 2 </w:t>
      </w:r>
      <w:r>
        <w:rPr>
          <w:b/>
        </w:rPr>
        <w:t>Pzp</w:t>
      </w:r>
      <w:r w:rsidRPr="00174984">
        <w:rPr>
          <w:b/>
        </w:rPr>
        <w:t>.</w:t>
      </w:r>
    </w:p>
    <w:p w14:paraId="16D504E3" w14:textId="77777777" w:rsidR="00174984" w:rsidRPr="007B21D2" w:rsidRDefault="00174984" w:rsidP="00F27018">
      <w:pPr>
        <w:spacing w:line="240" w:lineRule="atLeast"/>
        <w:jc w:val="both"/>
        <w:rPr>
          <w:sz w:val="20"/>
          <w:szCs w:val="20"/>
        </w:rPr>
      </w:pPr>
    </w:p>
    <w:p w14:paraId="05292653" w14:textId="77777777" w:rsidR="00951D0C" w:rsidRDefault="00174984" w:rsidP="00033DFF">
      <w:pPr>
        <w:spacing w:line="240" w:lineRule="atLeast"/>
        <w:jc w:val="both"/>
      </w:pPr>
      <w:r w:rsidRPr="00174984">
        <w:t>Z</w:t>
      </w:r>
      <w:r w:rsidRPr="00174984">
        <w:rPr>
          <w:bCs/>
        </w:rPr>
        <w:t xml:space="preserve">amawiający nie przewiduje wymogu odbycia wizji lokalnej lub sprawdzenia dokumentów </w:t>
      </w:r>
      <w:r w:rsidRPr="00174984">
        <w:t xml:space="preserve">niezbędnych do realizacji zamówienia, o których mowa w art. 131 ust. 2 </w:t>
      </w:r>
      <w:r>
        <w:t>Pzp</w:t>
      </w:r>
      <w:r w:rsidRPr="00174984">
        <w:t>.</w:t>
      </w:r>
    </w:p>
    <w:p w14:paraId="77C6F44B" w14:textId="77777777" w:rsidR="00F25502" w:rsidRPr="00CA5924" w:rsidRDefault="00F25502" w:rsidP="00F25502">
      <w:pPr>
        <w:spacing w:line="240" w:lineRule="atLeast"/>
        <w:jc w:val="both"/>
        <w:rPr>
          <w:spacing w:val="-2"/>
          <w:sz w:val="32"/>
          <w:szCs w:val="32"/>
        </w:rPr>
      </w:pPr>
    </w:p>
    <w:p w14:paraId="2696E01A" w14:textId="77777777" w:rsidR="00174984" w:rsidRPr="00A065D3" w:rsidRDefault="00174984"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A065D3">
        <w:t>Rozdział XXX</w:t>
      </w:r>
      <w:r w:rsidR="00A065D3" w:rsidRPr="00A065D3">
        <w:t>I</w:t>
      </w:r>
      <w:r w:rsidR="007379B9">
        <w:t>I</w:t>
      </w:r>
      <w:r w:rsidR="00A065D3" w:rsidRPr="00A065D3">
        <w:t>I</w:t>
      </w:r>
      <w:r w:rsidRPr="00A065D3">
        <w:t>.</w:t>
      </w:r>
      <w:r w:rsidRPr="00A065D3">
        <w:rPr>
          <w:b/>
        </w:rPr>
        <w:t xml:space="preserve"> </w:t>
      </w:r>
      <w:r w:rsidR="00A065D3" w:rsidRPr="00A065D3">
        <w:rPr>
          <w:b/>
        </w:rPr>
        <w:t>Informacje dotyczące walut obcych, w jakich mogą być prowadzone rozliczenia między zamawiającym a wykonawcą</w:t>
      </w:r>
      <w:r w:rsidRPr="00A065D3">
        <w:rPr>
          <w:b/>
        </w:rPr>
        <w:t>.</w:t>
      </w:r>
    </w:p>
    <w:p w14:paraId="05200CDB" w14:textId="77777777" w:rsidR="00174984" w:rsidRPr="007B21D2" w:rsidRDefault="00174984" w:rsidP="00F27018">
      <w:pPr>
        <w:spacing w:line="240" w:lineRule="atLeast"/>
        <w:jc w:val="both"/>
        <w:rPr>
          <w:sz w:val="20"/>
          <w:szCs w:val="20"/>
        </w:rPr>
      </w:pPr>
    </w:p>
    <w:p w14:paraId="3999E502" w14:textId="77777777" w:rsidR="00174984" w:rsidRPr="00E06F15" w:rsidRDefault="00A065D3" w:rsidP="00F27018">
      <w:pPr>
        <w:spacing w:line="240" w:lineRule="atLeast"/>
        <w:jc w:val="both"/>
      </w:pPr>
      <w:r w:rsidRPr="00A065D3">
        <w:t>Rozliczenia między zamawiającym a wykonawcą będą prowadzone w złotych polskich</w:t>
      </w:r>
      <w:r w:rsidR="00174984" w:rsidRPr="00A065D3">
        <w:t>.</w:t>
      </w:r>
    </w:p>
    <w:p w14:paraId="7308392D" w14:textId="77777777" w:rsidR="00F014D8" w:rsidRPr="00CA5924" w:rsidRDefault="00F014D8" w:rsidP="00F27018">
      <w:pPr>
        <w:spacing w:line="240" w:lineRule="atLeast"/>
        <w:jc w:val="both"/>
        <w:rPr>
          <w:sz w:val="32"/>
          <w:szCs w:val="32"/>
        </w:rPr>
      </w:pPr>
    </w:p>
    <w:p w14:paraId="1214CE26" w14:textId="77777777" w:rsidR="00A065D3" w:rsidRPr="00F50DDA" w:rsidRDefault="00A065D3"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F50DDA">
        <w:t>Rozdział XXX</w:t>
      </w:r>
      <w:r w:rsidR="00F50DDA" w:rsidRPr="00F50DDA">
        <w:t>I</w:t>
      </w:r>
      <w:r w:rsidR="007379B9">
        <w:t>V</w:t>
      </w:r>
      <w:r w:rsidRPr="00F50DDA">
        <w:t>.</w:t>
      </w:r>
      <w:r w:rsidRPr="00F50DDA">
        <w:rPr>
          <w:b/>
        </w:rPr>
        <w:t xml:space="preserve"> </w:t>
      </w:r>
      <w:r w:rsidR="00F50DDA" w:rsidRPr="00F50DDA">
        <w:rPr>
          <w:b/>
        </w:rPr>
        <w:t>Informacje dotyczące zwrotu kosztów udziału w postępowaniu</w:t>
      </w:r>
      <w:r w:rsidRPr="00F50DDA">
        <w:rPr>
          <w:b/>
        </w:rPr>
        <w:t>.</w:t>
      </w:r>
    </w:p>
    <w:p w14:paraId="43354386" w14:textId="77777777" w:rsidR="00A065D3" w:rsidRPr="007B21D2" w:rsidRDefault="00A065D3" w:rsidP="00F27018">
      <w:pPr>
        <w:spacing w:line="240" w:lineRule="atLeast"/>
        <w:jc w:val="both"/>
        <w:rPr>
          <w:sz w:val="20"/>
          <w:szCs w:val="20"/>
        </w:rPr>
      </w:pPr>
    </w:p>
    <w:p w14:paraId="6D6C3C9A" w14:textId="77777777" w:rsidR="00A065D3" w:rsidRDefault="00F50DDA" w:rsidP="00F27018">
      <w:pPr>
        <w:spacing w:line="240" w:lineRule="atLeast"/>
        <w:jc w:val="both"/>
      </w:pPr>
      <w:r w:rsidRPr="00F50DDA">
        <w:t>Zamawiający nie przewiduje zwrotu kosztów udziału w postępowaniu</w:t>
      </w:r>
      <w:r w:rsidR="00A065D3" w:rsidRPr="00F50DDA">
        <w:t>.</w:t>
      </w:r>
    </w:p>
    <w:p w14:paraId="34998E6D" w14:textId="77777777" w:rsidR="00CC504A" w:rsidRPr="00CA5924" w:rsidRDefault="00CC504A" w:rsidP="00F27018">
      <w:pPr>
        <w:spacing w:line="240" w:lineRule="atLeast"/>
        <w:jc w:val="both"/>
        <w:rPr>
          <w:sz w:val="32"/>
          <w:szCs w:val="32"/>
        </w:rPr>
      </w:pPr>
    </w:p>
    <w:p w14:paraId="63AA1A62" w14:textId="77777777" w:rsidR="007B21D2" w:rsidRPr="00E06F15" w:rsidRDefault="007B21D2" w:rsidP="007B21D2">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w:t>
      </w:r>
      <w:r>
        <w:t>XX</w:t>
      </w:r>
      <w:r w:rsidRPr="00E06F15">
        <w:t>V.</w:t>
      </w:r>
      <w:r w:rsidRPr="00E06F15">
        <w:rPr>
          <w:b/>
        </w:rPr>
        <w:t xml:space="preserve"> </w:t>
      </w:r>
      <w:r w:rsidRPr="00F076A8">
        <w:rPr>
          <w:b/>
        </w:rPr>
        <w:t>Informacja o przewidywanym wyborze najkorzystniejszej oferty z zastosowaniem aukcji elektronicznej</w:t>
      </w:r>
      <w:r w:rsidRPr="00E06F15">
        <w:rPr>
          <w:b/>
        </w:rPr>
        <w:t>.</w:t>
      </w:r>
    </w:p>
    <w:p w14:paraId="0FC31704" w14:textId="77777777" w:rsidR="007B21D2" w:rsidRPr="007B21D2" w:rsidRDefault="007B21D2" w:rsidP="007B21D2">
      <w:pPr>
        <w:spacing w:line="240" w:lineRule="atLeast"/>
        <w:jc w:val="both"/>
        <w:rPr>
          <w:sz w:val="20"/>
          <w:szCs w:val="22"/>
        </w:rPr>
      </w:pPr>
    </w:p>
    <w:p w14:paraId="4A56C021" w14:textId="77777777" w:rsidR="007B21D2" w:rsidRDefault="007B21D2" w:rsidP="007B21D2">
      <w:pPr>
        <w:spacing w:line="240" w:lineRule="atLeast"/>
        <w:jc w:val="both"/>
      </w:pPr>
      <w:r w:rsidRPr="00F076A8">
        <w:t>Zamawiający nie przewiduje przeprowadzenia aukcji elektronicznej</w:t>
      </w:r>
      <w:r w:rsidRPr="00AF6472">
        <w:t>.</w:t>
      </w:r>
    </w:p>
    <w:p w14:paraId="7D159D5B" w14:textId="77777777" w:rsidR="00A60DD5" w:rsidRPr="00CA5924" w:rsidRDefault="00A60DD5" w:rsidP="007B21D2">
      <w:pPr>
        <w:spacing w:line="240" w:lineRule="atLeast"/>
        <w:jc w:val="both"/>
        <w:rPr>
          <w:sz w:val="32"/>
          <w:szCs w:val="32"/>
        </w:rPr>
      </w:pPr>
    </w:p>
    <w:p w14:paraId="4142B76D" w14:textId="77777777" w:rsidR="00A065D3" w:rsidRPr="00F50DDA" w:rsidRDefault="00A065D3"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F50DDA">
        <w:t>Rozdział XX</w:t>
      </w:r>
      <w:r w:rsidR="00F50DDA">
        <w:t>XV</w:t>
      </w:r>
      <w:r w:rsidR="007B21D2">
        <w:t>I</w:t>
      </w:r>
      <w:r w:rsidRPr="00F50DDA">
        <w:t>.</w:t>
      </w:r>
      <w:r w:rsidRPr="00F50DDA">
        <w:rPr>
          <w:b/>
        </w:rPr>
        <w:t xml:space="preserve"> </w:t>
      </w:r>
      <w:r w:rsidR="00F50DDA">
        <w:rPr>
          <w:b/>
        </w:rPr>
        <w:t>I</w:t>
      </w:r>
      <w:r w:rsidR="00F50DDA" w:rsidRPr="00F50DDA">
        <w:rPr>
          <w:b/>
        </w:rPr>
        <w:t>nformacj</w:t>
      </w:r>
      <w:r w:rsidR="00F50DDA">
        <w:rPr>
          <w:b/>
        </w:rPr>
        <w:t>a dotycząca</w:t>
      </w:r>
      <w:r w:rsidR="00F50DDA" w:rsidRPr="00F50DDA">
        <w:rPr>
          <w:b/>
        </w:rPr>
        <w:t xml:space="preserve"> obowiązku osobistego wykonania przez wykonawcę kluczowych zadań, jeżeli zamawiający dokonuje takiego zastrzeżenia zgodnie z art. 60 i art. 121</w:t>
      </w:r>
      <w:r w:rsidR="00F50DDA">
        <w:rPr>
          <w:b/>
        </w:rPr>
        <w:t xml:space="preserve"> Pzp</w:t>
      </w:r>
      <w:r w:rsidRPr="00F50DDA">
        <w:rPr>
          <w:b/>
        </w:rPr>
        <w:t>.</w:t>
      </w:r>
    </w:p>
    <w:p w14:paraId="3783A4BE" w14:textId="77777777" w:rsidR="00A065D3" w:rsidRPr="00A60DD5" w:rsidRDefault="00A065D3" w:rsidP="00F27018">
      <w:pPr>
        <w:spacing w:line="240" w:lineRule="atLeast"/>
        <w:jc w:val="both"/>
        <w:rPr>
          <w:sz w:val="20"/>
          <w:szCs w:val="20"/>
        </w:rPr>
      </w:pPr>
    </w:p>
    <w:p w14:paraId="3DB29F1F" w14:textId="170418AC" w:rsidR="007B21D2" w:rsidRPr="00CA5924" w:rsidRDefault="00F50DDA" w:rsidP="00F25502">
      <w:pPr>
        <w:spacing w:line="240" w:lineRule="atLeast"/>
        <w:jc w:val="both"/>
      </w:pPr>
      <w:r w:rsidRPr="00F50DDA">
        <w:t>Zamawiający nie zastrzega obowiązku osobistego wykonania przez wykonawcę kluczowych zadań</w:t>
      </w:r>
      <w:r w:rsidR="00A065D3" w:rsidRPr="00F50DDA">
        <w:t>.</w:t>
      </w:r>
    </w:p>
    <w:p w14:paraId="088F4062" w14:textId="77777777" w:rsidR="007B21D2" w:rsidRPr="00F50DDA" w:rsidRDefault="007B21D2" w:rsidP="007B21D2">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F50DDA">
        <w:lastRenderedPageBreak/>
        <w:t>Rozdział XXXV</w:t>
      </w:r>
      <w:r>
        <w:t>II</w:t>
      </w:r>
      <w:r w:rsidRPr="00F50DDA">
        <w:t>.</w:t>
      </w:r>
      <w:r w:rsidRPr="00F50DDA">
        <w:rPr>
          <w:b/>
        </w:rPr>
        <w:t xml:space="preserve"> Maksymalna liczba wykonawców, z którymi zamawiający zawrze umowę ramową.</w:t>
      </w:r>
    </w:p>
    <w:p w14:paraId="7AA59417" w14:textId="77777777" w:rsidR="00A065D3" w:rsidRPr="00A60DD5" w:rsidRDefault="00A065D3" w:rsidP="00F27018">
      <w:pPr>
        <w:spacing w:line="240" w:lineRule="atLeast"/>
        <w:jc w:val="both"/>
        <w:rPr>
          <w:sz w:val="20"/>
          <w:szCs w:val="20"/>
        </w:rPr>
      </w:pPr>
    </w:p>
    <w:p w14:paraId="3D2F21CE" w14:textId="77777777" w:rsidR="00A065D3" w:rsidRPr="00E06F15" w:rsidRDefault="00F50DDA" w:rsidP="00F27018">
      <w:pPr>
        <w:spacing w:line="240" w:lineRule="atLeast"/>
        <w:jc w:val="both"/>
      </w:pPr>
      <w:r w:rsidRPr="00F50DDA">
        <w:t>Zamawiający nie przewiduje zawarcia z wykonawcami umowy ramowej</w:t>
      </w:r>
      <w:r w:rsidR="00A065D3" w:rsidRPr="00F50DDA">
        <w:t>.</w:t>
      </w:r>
    </w:p>
    <w:p w14:paraId="5430A198" w14:textId="77777777" w:rsidR="00DB5773" w:rsidRPr="00CA5924" w:rsidRDefault="00DB5773" w:rsidP="00F27018">
      <w:pPr>
        <w:spacing w:line="240" w:lineRule="atLeast"/>
        <w:jc w:val="both"/>
        <w:rPr>
          <w:sz w:val="32"/>
          <w:szCs w:val="32"/>
        </w:rPr>
      </w:pPr>
    </w:p>
    <w:p w14:paraId="68B4222D" w14:textId="77777777" w:rsidR="003E3F04" w:rsidRPr="00E06F15" w:rsidRDefault="003E5A83"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w:t>
      </w:r>
      <w:r w:rsidR="003E3F04" w:rsidRPr="00E06F15">
        <w:t>X</w:t>
      </w:r>
      <w:r w:rsidR="00F076A8">
        <w:t>XVII</w:t>
      </w:r>
      <w:r w:rsidR="007379B9">
        <w:t>I</w:t>
      </w:r>
      <w:r w:rsidR="003E3F04" w:rsidRPr="00E06F15">
        <w:t>.</w:t>
      </w:r>
      <w:r w:rsidR="003E3F04" w:rsidRPr="00E06F15">
        <w:rPr>
          <w:b/>
        </w:rPr>
        <w:t xml:space="preserve"> </w:t>
      </w:r>
      <w:r w:rsidR="00F076A8" w:rsidRPr="00F076A8">
        <w:rPr>
          <w:b/>
        </w:rPr>
        <w:t xml:space="preserve">Wymóg lub możliwość złożenia ofert w postaci katalogów elektronicznych lub dołączenia katalogów elektronicznych do oferty, w sytuacji określonej w art. 93 </w:t>
      </w:r>
      <w:r w:rsidR="00F076A8">
        <w:rPr>
          <w:b/>
        </w:rPr>
        <w:t>Pzp</w:t>
      </w:r>
      <w:r w:rsidR="003E3F04" w:rsidRPr="00E06F15">
        <w:rPr>
          <w:b/>
        </w:rPr>
        <w:t>.</w:t>
      </w:r>
    </w:p>
    <w:p w14:paraId="61901002" w14:textId="77777777" w:rsidR="00F21EA1" w:rsidRPr="00A60DD5" w:rsidRDefault="00F21EA1" w:rsidP="00F27018">
      <w:pPr>
        <w:pStyle w:val="Tekstpodstawowy"/>
        <w:spacing w:line="240" w:lineRule="atLeast"/>
        <w:rPr>
          <w:sz w:val="20"/>
          <w:lang w:val="pl-PL"/>
        </w:rPr>
      </w:pPr>
    </w:p>
    <w:p w14:paraId="6EC2F9A3" w14:textId="77777777" w:rsidR="00F21EA1" w:rsidRDefault="00F076A8" w:rsidP="00F27018">
      <w:pPr>
        <w:pStyle w:val="Tekstpodstawowy"/>
        <w:spacing w:line="240" w:lineRule="atLeast"/>
        <w:rPr>
          <w:szCs w:val="24"/>
          <w:lang w:val="pl-PL"/>
        </w:rPr>
      </w:pPr>
      <w:r w:rsidRPr="00F076A8">
        <w:rPr>
          <w:szCs w:val="24"/>
          <w:lang w:val="pl-PL"/>
        </w:rPr>
        <w:t>Zamawiający nie dopuszcza możliwości złożenia ofert w postaci katalogów elektronicznych lub dołączenia katalogów elektronicznych do oferty</w:t>
      </w:r>
      <w:r w:rsidR="00F21EA1" w:rsidRPr="00E06F15">
        <w:rPr>
          <w:szCs w:val="24"/>
          <w:lang w:val="pl-PL"/>
        </w:rPr>
        <w:t>.</w:t>
      </w:r>
    </w:p>
    <w:p w14:paraId="48EFC50C" w14:textId="77777777" w:rsidR="007379B9" w:rsidRPr="00CA5924" w:rsidRDefault="007379B9" w:rsidP="00F27018">
      <w:pPr>
        <w:pStyle w:val="Tekstpodstawowy"/>
        <w:spacing w:line="240" w:lineRule="atLeast"/>
        <w:rPr>
          <w:sz w:val="32"/>
          <w:szCs w:val="32"/>
          <w:lang w:val="pl-PL"/>
        </w:rPr>
      </w:pPr>
    </w:p>
    <w:p w14:paraId="31672751" w14:textId="77777777" w:rsidR="00E31FC2" w:rsidRPr="00E06F15" w:rsidRDefault="00E31FC2" w:rsidP="00F27018">
      <w:pPr>
        <w:pBdr>
          <w:top w:val="single" w:sz="6" w:space="1" w:color="auto" w:shadow="1"/>
          <w:left w:val="single" w:sz="6" w:space="4" w:color="auto" w:shadow="1"/>
          <w:bottom w:val="single" w:sz="6" w:space="1" w:color="auto" w:shadow="1"/>
          <w:right w:val="single" w:sz="6" w:space="4" w:color="auto" w:shadow="1"/>
        </w:pBdr>
        <w:spacing w:line="240" w:lineRule="atLeast"/>
        <w:jc w:val="both"/>
        <w:rPr>
          <w:b/>
        </w:rPr>
      </w:pPr>
      <w:r w:rsidRPr="00E06F15">
        <w:t>Rozdział XX</w:t>
      </w:r>
      <w:r w:rsidR="007379B9">
        <w:t>X</w:t>
      </w:r>
      <w:r>
        <w:t>I</w:t>
      </w:r>
      <w:r w:rsidR="007379B9">
        <w:t>X</w:t>
      </w:r>
      <w:r w:rsidRPr="00E06F15">
        <w:t>.</w:t>
      </w:r>
      <w:r w:rsidRPr="00E06F15">
        <w:rPr>
          <w:b/>
        </w:rPr>
        <w:t xml:space="preserve"> </w:t>
      </w:r>
      <w:r w:rsidRPr="00403B2E">
        <w:rPr>
          <w:b/>
        </w:rPr>
        <w:t>Informacj</w:t>
      </w:r>
      <w:r>
        <w:rPr>
          <w:b/>
        </w:rPr>
        <w:t>e</w:t>
      </w:r>
      <w:r w:rsidRPr="00403B2E">
        <w:rPr>
          <w:b/>
        </w:rPr>
        <w:t xml:space="preserve"> dotycząc</w:t>
      </w:r>
      <w:r>
        <w:rPr>
          <w:b/>
        </w:rPr>
        <w:t>e</w:t>
      </w:r>
      <w:r w:rsidRPr="00403B2E">
        <w:rPr>
          <w:b/>
        </w:rPr>
        <w:t xml:space="preserve"> przetwarzania danych osobowych</w:t>
      </w:r>
      <w:r w:rsidRPr="00E06F15">
        <w:rPr>
          <w:b/>
        </w:rPr>
        <w:t>.</w:t>
      </w:r>
    </w:p>
    <w:p w14:paraId="491DFE2F" w14:textId="77777777" w:rsidR="00B03F14" w:rsidRPr="00033DFF" w:rsidRDefault="00B03F14" w:rsidP="00B03F14">
      <w:pPr>
        <w:spacing w:line="240" w:lineRule="atLeast"/>
        <w:contextualSpacing/>
        <w:jc w:val="both"/>
      </w:pPr>
    </w:p>
    <w:p w14:paraId="12971386" w14:textId="1131BDB1" w:rsidR="00F25097" w:rsidRPr="00213AA6" w:rsidRDefault="00F25097" w:rsidP="00F25097">
      <w:pPr>
        <w:numPr>
          <w:ilvl w:val="0"/>
          <w:numId w:val="9"/>
        </w:numPr>
        <w:spacing w:after="150" w:line="240" w:lineRule="atLeast"/>
        <w:ind w:left="284" w:hanging="284"/>
        <w:contextualSpacing/>
        <w:jc w:val="both"/>
        <w:rPr>
          <w:rFonts w:eastAsia="Calibri"/>
          <w:b/>
          <w:lang w:eastAsia="en-US"/>
        </w:rPr>
      </w:pPr>
      <w:r w:rsidRPr="00F61262">
        <w:t>Zgodnie</w:t>
      </w:r>
      <w:r w:rsidRPr="00F61262">
        <w:rPr>
          <w:rFonts w:eastAsia="Calibri"/>
          <w:lang w:eastAsia="en-US"/>
        </w:rPr>
        <w:t xml:space="preserve"> z rozporządzeniem Parlamentu Europejskiego i Rady (UE) 2016/679 z</w:t>
      </w:r>
      <w:r>
        <w:rPr>
          <w:rFonts w:eastAsia="Calibri"/>
          <w:lang w:eastAsia="en-US"/>
        </w:rPr>
        <w:t xml:space="preserve"> </w:t>
      </w:r>
      <w:r w:rsidRPr="00F61262">
        <w:rPr>
          <w:rFonts w:eastAsia="Calibri"/>
          <w:lang w:eastAsia="en-US"/>
        </w:rPr>
        <w:t xml:space="preserve">dnia </w:t>
      </w:r>
      <w:r w:rsidRPr="00F61262">
        <w:rPr>
          <w:rFonts w:eastAsia="Calibri"/>
          <w:lang w:eastAsia="en-US"/>
        </w:rPr>
        <w:br/>
        <w:t xml:space="preserve">27 kwietnia 2016 r. w sprawie ochrony osób fizycznych w związku z przetwarzaniem danych osobowych i w sprawie swobodnego przepływu takich danych oraz uchylenia dyrektywy 95/46/WE (ogólne rozporządzenie o ochronie danych) (Dz. Urz. UE L 119 z 04.05.2016, </w:t>
      </w:r>
      <w:r>
        <w:rPr>
          <w:rFonts w:eastAsia="Calibri"/>
          <w:lang w:eastAsia="en-US"/>
        </w:rPr>
        <w:br/>
      </w:r>
      <w:r w:rsidRPr="00F61262">
        <w:rPr>
          <w:rFonts w:eastAsia="Calibri"/>
          <w:lang w:eastAsia="en-US"/>
        </w:rPr>
        <w:t xml:space="preserve">str. 1), zwanym dalej RODO, Administratorem Danych Osobowych przetwarzanych w celu przeprowadzenia postępowania o udzielenie zamówienia publicznego oraz późniejszej realizacji umowy jest </w:t>
      </w:r>
      <w:r w:rsidRPr="00DF3713">
        <w:t>Muzeum Budownictwa Ludowego – Park Etnograficzn</w:t>
      </w:r>
      <w:r>
        <w:t xml:space="preserve">y </w:t>
      </w:r>
      <w:r w:rsidRPr="00DF3713">
        <w:t>w Olsztynku</w:t>
      </w:r>
      <w:r w:rsidRPr="00213AA6">
        <w:rPr>
          <w:rFonts w:eastAsia="Calibri"/>
          <w:lang w:eastAsia="en-US"/>
        </w:rPr>
        <w:t>.</w:t>
      </w:r>
    </w:p>
    <w:p w14:paraId="48D4C0EA" w14:textId="77777777" w:rsidR="00F25097" w:rsidRPr="00F61262" w:rsidRDefault="00F25097" w:rsidP="00F25097">
      <w:pPr>
        <w:numPr>
          <w:ilvl w:val="0"/>
          <w:numId w:val="9"/>
        </w:numPr>
        <w:spacing w:line="240" w:lineRule="atLeast"/>
        <w:ind w:left="284" w:hanging="284"/>
        <w:contextualSpacing/>
        <w:jc w:val="both"/>
        <w:rPr>
          <w:rFonts w:eastAsia="Calibri"/>
          <w:lang w:eastAsia="en-US"/>
        </w:rPr>
      </w:pPr>
      <w:r w:rsidRPr="00F61262">
        <w:rPr>
          <w:rFonts w:eastAsia="Calibri"/>
          <w:lang w:eastAsia="en-US"/>
        </w:rPr>
        <w:t xml:space="preserve">W </w:t>
      </w:r>
      <w:r w:rsidRPr="00F61262">
        <w:t>sprawach</w:t>
      </w:r>
      <w:r w:rsidRPr="00F61262">
        <w:rPr>
          <w:rFonts w:eastAsia="Calibri"/>
          <w:lang w:eastAsia="en-US"/>
        </w:rPr>
        <w:t xml:space="preserve"> dotyczących przetwarzania danych osobowych można kontaktować się z Inspektorem Ochrony Danych na adres email </w:t>
      </w:r>
      <w:r>
        <w:rPr>
          <w:color w:val="0000FF"/>
          <w:u w:val="single"/>
        </w:rPr>
        <w:t>m.zolnowski@cbi24.pl</w:t>
      </w:r>
      <w:r>
        <w:rPr>
          <w:rFonts w:eastAsia="Calibri"/>
          <w:lang w:eastAsia="en-US"/>
        </w:rPr>
        <w:t>.</w:t>
      </w:r>
    </w:p>
    <w:p w14:paraId="182AA35F" w14:textId="45E6E67A" w:rsidR="00F25097" w:rsidRPr="004E4743" w:rsidRDefault="00F25097" w:rsidP="00F25097">
      <w:pPr>
        <w:numPr>
          <w:ilvl w:val="0"/>
          <w:numId w:val="9"/>
        </w:numPr>
        <w:spacing w:after="150" w:line="240" w:lineRule="atLeast"/>
        <w:ind w:left="284" w:hanging="284"/>
        <w:contextualSpacing/>
        <w:jc w:val="both"/>
      </w:pPr>
      <w:r w:rsidRPr="00F61262">
        <w:t xml:space="preserve">Dane osobowe </w:t>
      </w:r>
      <w:r w:rsidRPr="00A263D1">
        <w:t>przetwarzane będą na podstawie art. 6 ust. 1 lit. c</w:t>
      </w:r>
      <w:r w:rsidRPr="00A263D1">
        <w:rPr>
          <w:i/>
        </w:rPr>
        <w:t xml:space="preserve"> </w:t>
      </w:r>
      <w:r w:rsidRPr="00A263D1">
        <w:t xml:space="preserve">RODO w związku </w:t>
      </w:r>
      <w:r w:rsidRPr="00A263D1">
        <w:rPr>
          <w:rFonts w:eastAsia="Calibri"/>
          <w:lang w:eastAsia="en-US"/>
        </w:rPr>
        <w:t>z przeprowadzeniem postępowania o udzielenie zamówienia publicznego</w:t>
      </w:r>
      <w:r>
        <w:rPr>
          <w:rFonts w:eastAsia="Calibri"/>
          <w:lang w:eastAsia="en-US"/>
        </w:rPr>
        <w:t>,</w:t>
      </w:r>
      <w:r w:rsidRPr="00A263D1">
        <w:rPr>
          <w:rFonts w:eastAsia="Calibri"/>
          <w:lang w:eastAsia="en-US"/>
        </w:rPr>
        <w:t xml:space="preserve"> </w:t>
      </w:r>
      <w:r>
        <w:rPr>
          <w:rFonts w:eastAsia="Calibri"/>
          <w:lang w:eastAsia="en-US"/>
        </w:rPr>
        <w:t>a następnie na podstawie art. 6 ust. 1 lit. b RODO w celu podpisania umowy z wyłonionym wykonawcą oraz jej rozliczenia</w:t>
      </w:r>
      <w:r w:rsidRPr="004E4743">
        <w:rPr>
          <w:rFonts w:eastAsia="Calibri"/>
          <w:lang w:eastAsia="en-US"/>
        </w:rPr>
        <w:t>.</w:t>
      </w:r>
    </w:p>
    <w:p w14:paraId="36CA2770" w14:textId="77777777" w:rsidR="00F25097" w:rsidRPr="004E4743" w:rsidRDefault="00F25097" w:rsidP="00F25097">
      <w:pPr>
        <w:numPr>
          <w:ilvl w:val="0"/>
          <w:numId w:val="9"/>
        </w:numPr>
        <w:spacing w:after="150" w:line="240" w:lineRule="atLeast"/>
        <w:ind w:left="284" w:hanging="284"/>
        <w:contextualSpacing/>
        <w:jc w:val="both"/>
      </w:pPr>
      <w:r w:rsidRPr="004E4743">
        <w:t>Obowiązek podania przez wykonawcę danych osobowych jest wymogiem wynikającym z przepisów Pzp związanym z udziałem wykonawcy w postępowaniu o udzielenie zamówienia publicznego. Niepodanie przez wykonawcę danych osobowych uniemożliwi zamawiającemu wykonanie czynności związanych z badaniem i oceną ofert oraz ewentualne zawarcie umowy.</w:t>
      </w:r>
    </w:p>
    <w:p w14:paraId="0457C8CF" w14:textId="77777777" w:rsidR="00F25097" w:rsidRPr="00055F34" w:rsidRDefault="00F25097" w:rsidP="00F25097">
      <w:pPr>
        <w:numPr>
          <w:ilvl w:val="0"/>
          <w:numId w:val="9"/>
        </w:numPr>
        <w:spacing w:after="150" w:line="240" w:lineRule="atLeast"/>
        <w:ind w:left="284" w:hanging="284"/>
        <w:contextualSpacing/>
        <w:jc w:val="both"/>
        <w:rPr>
          <w:spacing w:val="-4"/>
        </w:rPr>
      </w:pPr>
      <w:r w:rsidRPr="00055F34">
        <w:rPr>
          <w:spacing w:val="-4"/>
        </w:rPr>
        <w:t>Odbiorcami danych osobowych będą osoby lub podmioty, którym udostępniona zostanie dokumentacja postępowania w oparciu o art. 74 Pzp, lub którym udostępniona zostanie umowa. Zgromadzone dane osobowe udostępniane będą pracownikom zamawiającego oceniającym złożone oferty. Dane mogą być także udostępniane podmiotom zapewniającym zamawiającemu usługi pocztowe oraz bankom podczas wykonywania transakcji rozliczeniowych. W celu zapewnienia stałego dostępu do danych osobowych, ich skutecznego, bezbłędnego i bezpiecznego przetwarzania, rozwoju i utrzymania systemów informatycznych, dane będą udostępniane dostawcom wykorzystywanych przez zamawiającego systemów informatycznych z zachowaniem poufności i bezpieczeństwa przetwarzania.</w:t>
      </w:r>
    </w:p>
    <w:p w14:paraId="36BF6DDD" w14:textId="3C46F8CE" w:rsidR="00F25097" w:rsidRPr="004E4743" w:rsidRDefault="00F25097" w:rsidP="00F25097">
      <w:pPr>
        <w:numPr>
          <w:ilvl w:val="0"/>
          <w:numId w:val="9"/>
        </w:numPr>
        <w:spacing w:after="150" w:line="240" w:lineRule="atLeast"/>
        <w:ind w:left="284" w:hanging="284"/>
        <w:contextualSpacing/>
        <w:jc w:val="both"/>
      </w:pPr>
      <w:r w:rsidRPr="004E4743">
        <w:t xml:space="preserve">W przypadku korzystania przez wykonawców z prawa do środków ochrony prawnej określonych w Dziale IX Pzp, mogą być udostępniane informacje o wyrokach skazujących, naruszeniach prawa i powiązanych z tym środkach bezpieczeństwa (o których mowa w </w:t>
      </w:r>
      <w:r>
        <w:br/>
      </w:r>
      <w:r w:rsidRPr="004E4743">
        <w:t>art. 10 RODO).</w:t>
      </w:r>
    </w:p>
    <w:p w14:paraId="68E687C2" w14:textId="77777777" w:rsidR="00F25097" w:rsidRDefault="00F25097" w:rsidP="00F25097">
      <w:pPr>
        <w:numPr>
          <w:ilvl w:val="0"/>
          <w:numId w:val="9"/>
        </w:numPr>
        <w:spacing w:after="150" w:line="240" w:lineRule="atLeast"/>
        <w:ind w:left="284" w:hanging="284"/>
        <w:contextualSpacing/>
        <w:jc w:val="both"/>
      </w:pPr>
      <w:r w:rsidRPr="00707E0D">
        <w:t>Dane osobowe będą przechowywane przez okres 5 lat od dnia zakończenia postępowania o udzielenie zamówienia publicznego, a w przypadku umowy przez okres 10 lat. Okres przechowywania umowy obejmuje czas niezbędny do umożliwienia dochodzenia roszczeń przez strony</w:t>
      </w:r>
      <w:r w:rsidRPr="004E4743">
        <w:t>.</w:t>
      </w:r>
    </w:p>
    <w:p w14:paraId="55083CD7" w14:textId="0B8F3E12" w:rsidR="00ED67EF" w:rsidRDefault="00ED67EF" w:rsidP="00F25097">
      <w:pPr>
        <w:numPr>
          <w:ilvl w:val="0"/>
          <w:numId w:val="9"/>
        </w:numPr>
        <w:spacing w:after="150" w:line="240" w:lineRule="atLeast"/>
        <w:ind w:left="284" w:hanging="284"/>
        <w:contextualSpacing/>
        <w:jc w:val="both"/>
      </w:pPr>
      <w:r w:rsidRPr="00ED67EF">
        <w:lastRenderedPageBreak/>
        <w:t xml:space="preserve">Dane osobowe będą przechowywane przez okres </w:t>
      </w:r>
      <w:r w:rsidR="00C16B07">
        <w:t>5</w:t>
      </w:r>
      <w:r w:rsidRPr="00ED67EF">
        <w:t xml:space="preserve"> lat licząc od dnia </w:t>
      </w:r>
      <w:r w:rsidR="00C16B07">
        <w:t>zakończenia</w:t>
      </w:r>
      <w:r>
        <w:t xml:space="preserve"> projektu, o którym mowa w Rozdziale V pkt 17 SWZ</w:t>
      </w:r>
      <w:r w:rsidRPr="00ED67EF">
        <w:t>, a w przypadku umowy przez okres 10 lat od dnia zakończenia postępowania o udzielenie zamówienia publicznego. Okres przechowywania umowy obejmuje czas niezbędny do umożliwienia dochodzenia roszczeń przez strony</w:t>
      </w:r>
      <w:r>
        <w:t>.</w:t>
      </w:r>
    </w:p>
    <w:p w14:paraId="6EF2FA76" w14:textId="77777777" w:rsidR="00F25097" w:rsidRPr="004E4743" w:rsidRDefault="00F25097" w:rsidP="00ED67EF">
      <w:pPr>
        <w:numPr>
          <w:ilvl w:val="0"/>
          <w:numId w:val="9"/>
        </w:numPr>
        <w:spacing w:after="150" w:line="240" w:lineRule="atLeast"/>
        <w:ind w:left="284" w:hanging="284"/>
        <w:contextualSpacing/>
        <w:jc w:val="both"/>
      </w:pPr>
      <w:r w:rsidRPr="004E4743">
        <w:t>Każdy wykonawca udostępniający dane osobowe posiada prawo:</w:t>
      </w:r>
    </w:p>
    <w:p w14:paraId="7A7F6AAA" w14:textId="77777777" w:rsidR="00F25097" w:rsidRPr="004E4743" w:rsidRDefault="00F25097">
      <w:pPr>
        <w:numPr>
          <w:ilvl w:val="0"/>
          <w:numId w:val="58"/>
        </w:numPr>
        <w:suppressAutoHyphens/>
        <w:spacing w:line="240" w:lineRule="atLeast"/>
        <w:ind w:left="426" w:hanging="284"/>
        <w:jc w:val="both"/>
      </w:pPr>
      <w:r w:rsidRPr="004E4743">
        <w:t>dostępu do swoich danych osobowych,</w:t>
      </w:r>
    </w:p>
    <w:p w14:paraId="052BE7E2" w14:textId="77777777" w:rsidR="00F25097" w:rsidRPr="004E4743" w:rsidRDefault="00F25097">
      <w:pPr>
        <w:numPr>
          <w:ilvl w:val="0"/>
          <w:numId w:val="58"/>
        </w:numPr>
        <w:suppressAutoHyphens/>
        <w:spacing w:line="240" w:lineRule="atLeast"/>
        <w:ind w:left="426" w:hanging="284"/>
        <w:jc w:val="both"/>
      </w:pPr>
      <w:r w:rsidRPr="004E4743">
        <w:t>do sprostowania swoich danych osobowych,</w:t>
      </w:r>
    </w:p>
    <w:p w14:paraId="006B80C7" w14:textId="77777777" w:rsidR="00F25097" w:rsidRPr="004E4743" w:rsidRDefault="00F25097">
      <w:pPr>
        <w:numPr>
          <w:ilvl w:val="0"/>
          <w:numId w:val="58"/>
        </w:numPr>
        <w:suppressAutoHyphens/>
        <w:spacing w:line="240" w:lineRule="atLeast"/>
        <w:ind w:left="426" w:hanging="284"/>
        <w:jc w:val="both"/>
      </w:pPr>
      <w:r w:rsidRPr="004E4743">
        <w:t>żądania od zamawiającego ograniczenia przetwarzania danych osobowych z zastrzeżeniem przypadków, o których mowa w art. 18 ust. 2 RODO,</w:t>
      </w:r>
    </w:p>
    <w:p w14:paraId="37380432" w14:textId="77777777" w:rsidR="00F25097" w:rsidRPr="004E4743" w:rsidRDefault="00F25097">
      <w:pPr>
        <w:numPr>
          <w:ilvl w:val="0"/>
          <w:numId w:val="58"/>
        </w:numPr>
        <w:suppressAutoHyphens/>
        <w:spacing w:line="240" w:lineRule="atLeast"/>
        <w:ind w:left="426" w:hanging="284"/>
        <w:jc w:val="both"/>
      </w:pPr>
      <w:r w:rsidRPr="004E4743">
        <w:t>wniesienia skargi do Prezesa Urzędu Ochrony Danych Osobowych w przypadku stwierdzenia, że przetwarzanie danych osobowych dotyczących wykonawcy narusza przepisy RODO.</w:t>
      </w:r>
    </w:p>
    <w:p w14:paraId="01C7A9E1" w14:textId="77777777" w:rsidR="00033DFF" w:rsidRPr="00CA5924" w:rsidRDefault="00033DFF" w:rsidP="00B03F14">
      <w:pPr>
        <w:spacing w:line="240" w:lineRule="atLeast"/>
        <w:contextualSpacing/>
        <w:jc w:val="both"/>
      </w:pPr>
    </w:p>
    <w:p w14:paraId="1EAD278B" w14:textId="77777777" w:rsidR="00F21EA1" w:rsidRPr="00E06F15" w:rsidRDefault="00F21EA1" w:rsidP="00F27018">
      <w:pPr>
        <w:pStyle w:val="Tekstpodstawowy"/>
        <w:spacing w:line="240" w:lineRule="atLeast"/>
        <w:rPr>
          <w:szCs w:val="24"/>
          <w:lang w:val="pl-PL"/>
        </w:rPr>
      </w:pPr>
      <w:r w:rsidRPr="00DD7684">
        <w:rPr>
          <w:b/>
          <w:szCs w:val="24"/>
          <w:lang w:val="pl-PL"/>
        </w:rPr>
        <w:t xml:space="preserve">Załączniki do </w:t>
      </w:r>
      <w:r w:rsidR="003C636D" w:rsidRPr="00DD7684">
        <w:rPr>
          <w:b/>
          <w:szCs w:val="24"/>
          <w:lang w:val="pl-PL"/>
        </w:rPr>
        <w:t>SWZ</w:t>
      </w:r>
      <w:r w:rsidR="0045689B" w:rsidRPr="00DD7684">
        <w:rPr>
          <w:b/>
          <w:szCs w:val="24"/>
          <w:lang w:val="pl-PL"/>
        </w:rPr>
        <w:t>.</w:t>
      </w:r>
    </w:p>
    <w:p w14:paraId="73D2CA7F" w14:textId="77777777" w:rsidR="00F42583" w:rsidRPr="00F42583" w:rsidRDefault="00F42583" w:rsidP="000C602C">
      <w:pPr>
        <w:pStyle w:val="Tekstpodstawowy"/>
        <w:numPr>
          <w:ilvl w:val="0"/>
          <w:numId w:val="4"/>
        </w:numPr>
        <w:tabs>
          <w:tab w:val="clear" w:pos="720"/>
        </w:tabs>
        <w:spacing w:line="240" w:lineRule="atLeast"/>
        <w:ind w:left="284" w:hanging="284"/>
        <w:rPr>
          <w:szCs w:val="24"/>
          <w:lang w:val="pl-PL"/>
        </w:rPr>
      </w:pPr>
      <w:r>
        <w:rPr>
          <w:szCs w:val="24"/>
          <w:lang w:val="pl-PL"/>
        </w:rPr>
        <w:t>Formularz oferty.</w:t>
      </w:r>
    </w:p>
    <w:p w14:paraId="78AF6384" w14:textId="77777777" w:rsidR="000C602C" w:rsidRDefault="000C602C" w:rsidP="000C602C">
      <w:pPr>
        <w:pStyle w:val="Tekstpodstawowy"/>
        <w:numPr>
          <w:ilvl w:val="0"/>
          <w:numId w:val="4"/>
        </w:numPr>
        <w:tabs>
          <w:tab w:val="clear" w:pos="720"/>
        </w:tabs>
        <w:spacing w:line="240" w:lineRule="atLeast"/>
        <w:ind w:left="284" w:hanging="284"/>
        <w:rPr>
          <w:szCs w:val="24"/>
          <w:lang w:val="pl-PL"/>
        </w:rPr>
      </w:pPr>
      <w:r w:rsidRPr="003B1841">
        <w:t xml:space="preserve">Oświadczenie o niepodleganiu wykluczeniu </w:t>
      </w:r>
      <w:r w:rsidRPr="003B1841">
        <w:rPr>
          <w:lang w:val="pl-PL"/>
        </w:rPr>
        <w:t>oraz spełnianiu warunków udziału w postępowaniu</w:t>
      </w:r>
      <w:r w:rsidRPr="003B1841">
        <w:rPr>
          <w:szCs w:val="24"/>
          <w:lang w:val="pl-PL"/>
        </w:rPr>
        <w:t>.</w:t>
      </w:r>
    </w:p>
    <w:p w14:paraId="4751C8D1" w14:textId="62E7CC1A" w:rsidR="00563280" w:rsidRPr="00563280" w:rsidRDefault="00563280" w:rsidP="00563280">
      <w:pPr>
        <w:pStyle w:val="Tekstpodstawowy"/>
        <w:numPr>
          <w:ilvl w:val="0"/>
          <w:numId w:val="4"/>
        </w:numPr>
        <w:tabs>
          <w:tab w:val="clear" w:pos="720"/>
        </w:tabs>
        <w:spacing w:line="240" w:lineRule="atLeast"/>
        <w:ind w:left="284" w:hanging="284"/>
        <w:rPr>
          <w:szCs w:val="24"/>
          <w:lang w:val="pl-PL"/>
        </w:rPr>
      </w:pPr>
      <w:r w:rsidRPr="003B1841">
        <w:rPr>
          <w:szCs w:val="24"/>
          <w:lang w:val="pl-PL"/>
        </w:rPr>
        <w:t>Oświadczenie wykonawców wspólnie ubiegających się o zamówienie.</w:t>
      </w:r>
    </w:p>
    <w:p w14:paraId="4872FBF9" w14:textId="77777777" w:rsidR="00EB643F" w:rsidRDefault="00EB643F" w:rsidP="00EB643F">
      <w:pPr>
        <w:pStyle w:val="Tekstpodstawowy"/>
        <w:numPr>
          <w:ilvl w:val="0"/>
          <w:numId w:val="4"/>
        </w:numPr>
        <w:tabs>
          <w:tab w:val="clear" w:pos="720"/>
        </w:tabs>
        <w:spacing w:line="240" w:lineRule="atLeast"/>
        <w:ind w:left="284" w:hanging="284"/>
        <w:rPr>
          <w:szCs w:val="24"/>
          <w:lang w:val="pl-PL"/>
        </w:rPr>
      </w:pPr>
      <w:r w:rsidRPr="00F23EC3">
        <w:rPr>
          <w:lang w:val="pl-PL"/>
        </w:rPr>
        <w:t>Projektowane postanowienia umowy</w:t>
      </w:r>
      <w:r>
        <w:rPr>
          <w:szCs w:val="24"/>
          <w:lang w:val="pl-PL"/>
        </w:rPr>
        <w:t xml:space="preserve"> – CZĘŚĆ I.</w:t>
      </w:r>
    </w:p>
    <w:p w14:paraId="7E3963EF" w14:textId="77777777" w:rsidR="00EB643F" w:rsidRPr="00052746" w:rsidRDefault="00EB643F" w:rsidP="00EB643F">
      <w:pPr>
        <w:pStyle w:val="Tekstpodstawowy"/>
        <w:numPr>
          <w:ilvl w:val="0"/>
          <w:numId w:val="4"/>
        </w:numPr>
        <w:tabs>
          <w:tab w:val="clear" w:pos="720"/>
        </w:tabs>
        <w:spacing w:line="240" w:lineRule="atLeast"/>
        <w:ind w:left="284" w:hanging="284"/>
        <w:rPr>
          <w:szCs w:val="24"/>
          <w:lang w:val="pl-PL"/>
        </w:rPr>
      </w:pPr>
      <w:r w:rsidRPr="00F23EC3">
        <w:rPr>
          <w:lang w:val="pl-PL"/>
        </w:rPr>
        <w:t>Projektowane postanowienia umowy</w:t>
      </w:r>
      <w:r>
        <w:rPr>
          <w:szCs w:val="24"/>
          <w:lang w:val="pl-PL"/>
        </w:rPr>
        <w:t xml:space="preserve"> – CZĘŚĆ II.</w:t>
      </w:r>
    </w:p>
    <w:p w14:paraId="4A45A4CB" w14:textId="28B2608E" w:rsidR="00CF60F6" w:rsidRPr="003B1841" w:rsidRDefault="00CF60F6" w:rsidP="00F27018">
      <w:pPr>
        <w:pStyle w:val="Tekstpodstawowy"/>
        <w:numPr>
          <w:ilvl w:val="0"/>
          <w:numId w:val="4"/>
        </w:numPr>
        <w:tabs>
          <w:tab w:val="clear" w:pos="720"/>
        </w:tabs>
        <w:spacing w:line="240" w:lineRule="atLeast"/>
        <w:ind w:left="284" w:hanging="284"/>
        <w:rPr>
          <w:szCs w:val="24"/>
          <w:lang w:val="pl-PL"/>
        </w:rPr>
      </w:pPr>
      <w:r w:rsidRPr="003B1841">
        <w:rPr>
          <w:szCs w:val="24"/>
          <w:lang w:val="pl-PL"/>
        </w:rPr>
        <w:t>Dokumentacja projektowa</w:t>
      </w:r>
      <w:r w:rsidR="0056055B">
        <w:rPr>
          <w:szCs w:val="24"/>
          <w:lang w:val="pl-PL"/>
        </w:rPr>
        <w:t xml:space="preserve"> – CZĘŚĆ I</w:t>
      </w:r>
      <w:r w:rsidR="00A33CF6" w:rsidRPr="003B1841">
        <w:rPr>
          <w:szCs w:val="24"/>
          <w:lang w:val="pl-PL"/>
        </w:rPr>
        <w:t>:</w:t>
      </w:r>
    </w:p>
    <w:p w14:paraId="6CCFDBFB" w14:textId="2CD589D4" w:rsidR="00A33CF6" w:rsidRDefault="00831CB1" w:rsidP="00831CB1">
      <w:pPr>
        <w:pStyle w:val="Tekstpodstawowy"/>
        <w:spacing w:line="240" w:lineRule="atLeast"/>
        <w:ind w:left="113"/>
        <w:rPr>
          <w:szCs w:val="24"/>
          <w:lang w:val="pl-PL"/>
        </w:rPr>
      </w:pPr>
      <w:r>
        <w:rPr>
          <w:szCs w:val="24"/>
          <w:lang w:val="pl-PL"/>
        </w:rPr>
        <w:t xml:space="preserve">6.1. </w:t>
      </w:r>
      <w:r w:rsidR="0064030D" w:rsidRPr="0064030D">
        <w:rPr>
          <w:szCs w:val="24"/>
          <w:lang w:val="pl-PL"/>
        </w:rPr>
        <w:t>Projekt zagospodarowania terenu</w:t>
      </w:r>
      <w:r w:rsidR="00A33CF6" w:rsidRPr="003B1841">
        <w:rPr>
          <w:szCs w:val="24"/>
          <w:lang w:val="pl-PL"/>
        </w:rPr>
        <w:t>.</w:t>
      </w:r>
    </w:p>
    <w:p w14:paraId="25C5A52B" w14:textId="45C51027" w:rsidR="00831CB1" w:rsidRDefault="00831CB1" w:rsidP="00831CB1">
      <w:pPr>
        <w:pStyle w:val="Tekstpodstawowy"/>
        <w:spacing w:line="240" w:lineRule="atLeast"/>
        <w:ind w:left="113"/>
        <w:rPr>
          <w:szCs w:val="24"/>
          <w:lang w:val="pl-PL"/>
        </w:rPr>
      </w:pPr>
      <w:r>
        <w:rPr>
          <w:szCs w:val="24"/>
          <w:lang w:val="pl-PL"/>
        </w:rPr>
        <w:t xml:space="preserve">6.2. </w:t>
      </w:r>
      <w:r w:rsidRPr="00831CB1">
        <w:rPr>
          <w:szCs w:val="24"/>
          <w:lang w:val="pl-PL"/>
        </w:rPr>
        <w:t>Projekt wykonawczy</w:t>
      </w:r>
      <w:r>
        <w:rPr>
          <w:szCs w:val="24"/>
          <w:lang w:val="pl-PL"/>
        </w:rPr>
        <w:t>.</w:t>
      </w:r>
    </w:p>
    <w:p w14:paraId="6C8DEFBB" w14:textId="4D8C2325" w:rsidR="00831CB1" w:rsidRPr="003B1841" w:rsidRDefault="00831CB1" w:rsidP="00831CB1">
      <w:pPr>
        <w:pStyle w:val="Tekstpodstawowy"/>
        <w:spacing w:line="240" w:lineRule="atLeast"/>
        <w:ind w:left="113"/>
        <w:rPr>
          <w:szCs w:val="24"/>
          <w:lang w:val="pl-PL"/>
        </w:rPr>
      </w:pPr>
      <w:r>
        <w:rPr>
          <w:szCs w:val="24"/>
          <w:lang w:val="pl-PL"/>
        </w:rPr>
        <w:t xml:space="preserve">6.3. </w:t>
      </w:r>
      <w:r w:rsidRPr="00831CB1">
        <w:rPr>
          <w:szCs w:val="24"/>
          <w:lang w:val="pl-PL"/>
        </w:rPr>
        <w:t>Decyzja o pozwoleniu na budowę</w:t>
      </w:r>
      <w:r>
        <w:rPr>
          <w:szCs w:val="24"/>
          <w:lang w:val="pl-PL"/>
        </w:rPr>
        <w:t>.</w:t>
      </w:r>
    </w:p>
    <w:p w14:paraId="0733E1C7" w14:textId="66F5D899" w:rsidR="00831CB1" w:rsidRPr="003B1841" w:rsidRDefault="00831CB1" w:rsidP="00831CB1">
      <w:pPr>
        <w:pStyle w:val="Tekstpodstawowy"/>
        <w:numPr>
          <w:ilvl w:val="0"/>
          <w:numId w:val="4"/>
        </w:numPr>
        <w:tabs>
          <w:tab w:val="clear" w:pos="720"/>
        </w:tabs>
        <w:spacing w:line="240" w:lineRule="atLeast"/>
        <w:ind w:left="284" w:hanging="284"/>
        <w:rPr>
          <w:szCs w:val="24"/>
          <w:lang w:val="pl-PL"/>
        </w:rPr>
      </w:pPr>
      <w:r w:rsidRPr="003B1841">
        <w:rPr>
          <w:szCs w:val="24"/>
          <w:lang w:val="pl-PL"/>
        </w:rPr>
        <w:t>Dokumentacja projektowa</w:t>
      </w:r>
      <w:r>
        <w:rPr>
          <w:szCs w:val="24"/>
          <w:lang w:val="pl-PL"/>
        </w:rPr>
        <w:t xml:space="preserve"> – CZĘŚĆ II</w:t>
      </w:r>
      <w:r w:rsidRPr="003B1841">
        <w:rPr>
          <w:szCs w:val="24"/>
          <w:lang w:val="pl-PL"/>
        </w:rPr>
        <w:t>:</w:t>
      </w:r>
    </w:p>
    <w:p w14:paraId="6C693F8B" w14:textId="640B4C94" w:rsidR="00831CB1" w:rsidRDefault="00831CB1" w:rsidP="00831CB1">
      <w:pPr>
        <w:pStyle w:val="Tekstpodstawowy"/>
        <w:spacing w:line="240" w:lineRule="atLeast"/>
        <w:ind w:left="113"/>
        <w:rPr>
          <w:szCs w:val="24"/>
          <w:lang w:val="pl-PL"/>
        </w:rPr>
      </w:pPr>
      <w:r>
        <w:rPr>
          <w:szCs w:val="24"/>
          <w:lang w:val="pl-PL"/>
        </w:rPr>
        <w:t xml:space="preserve">7.1. </w:t>
      </w:r>
      <w:r w:rsidRPr="0064030D">
        <w:rPr>
          <w:szCs w:val="24"/>
          <w:lang w:val="pl-PL"/>
        </w:rPr>
        <w:t>Projekt zagospodarowania terenu</w:t>
      </w:r>
      <w:r w:rsidRPr="003B1841">
        <w:rPr>
          <w:szCs w:val="24"/>
          <w:lang w:val="pl-PL"/>
        </w:rPr>
        <w:t>.</w:t>
      </w:r>
    </w:p>
    <w:p w14:paraId="1CB7B6CD" w14:textId="783243DD" w:rsidR="00831CB1" w:rsidRDefault="00831CB1" w:rsidP="00831CB1">
      <w:pPr>
        <w:pStyle w:val="Tekstpodstawowy"/>
        <w:spacing w:line="240" w:lineRule="atLeast"/>
        <w:ind w:left="113"/>
        <w:rPr>
          <w:szCs w:val="24"/>
          <w:lang w:val="pl-PL"/>
        </w:rPr>
      </w:pPr>
      <w:r>
        <w:rPr>
          <w:szCs w:val="24"/>
          <w:lang w:val="pl-PL"/>
        </w:rPr>
        <w:t xml:space="preserve">7.2. </w:t>
      </w:r>
      <w:r w:rsidRPr="00831CB1">
        <w:rPr>
          <w:szCs w:val="24"/>
          <w:lang w:val="pl-PL"/>
        </w:rPr>
        <w:t xml:space="preserve">Projekt wykonawczy </w:t>
      </w:r>
      <w:r>
        <w:rPr>
          <w:szCs w:val="24"/>
          <w:lang w:val="pl-PL"/>
        </w:rPr>
        <w:t>–</w:t>
      </w:r>
      <w:r w:rsidRPr="00831CB1">
        <w:rPr>
          <w:szCs w:val="24"/>
          <w:lang w:val="pl-PL"/>
        </w:rPr>
        <w:t xml:space="preserve"> chałupa z Gilge</w:t>
      </w:r>
      <w:r>
        <w:rPr>
          <w:szCs w:val="24"/>
          <w:lang w:val="pl-PL"/>
        </w:rPr>
        <w:t>.</w:t>
      </w:r>
    </w:p>
    <w:p w14:paraId="216C2A4A" w14:textId="65EA3B96" w:rsidR="00831CB1" w:rsidRDefault="00831CB1" w:rsidP="00831CB1">
      <w:pPr>
        <w:pStyle w:val="Tekstpodstawowy"/>
        <w:spacing w:line="240" w:lineRule="atLeast"/>
        <w:ind w:left="113"/>
        <w:rPr>
          <w:szCs w:val="24"/>
          <w:lang w:val="pl-PL"/>
        </w:rPr>
      </w:pPr>
      <w:r w:rsidRPr="00831CB1">
        <w:rPr>
          <w:szCs w:val="24"/>
          <w:lang w:val="pl-PL"/>
        </w:rPr>
        <w:t>7.3</w:t>
      </w:r>
      <w:r>
        <w:rPr>
          <w:szCs w:val="24"/>
          <w:lang w:val="pl-PL"/>
        </w:rPr>
        <w:t>.</w:t>
      </w:r>
      <w:r w:rsidRPr="00831CB1">
        <w:rPr>
          <w:szCs w:val="24"/>
          <w:lang w:val="pl-PL"/>
        </w:rPr>
        <w:t xml:space="preserve"> Projekt wykonawczy </w:t>
      </w:r>
      <w:r>
        <w:rPr>
          <w:szCs w:val="24"/>
          <w:lang w:val="pl-PL"/>
        </w:rPr>
        <w:t>–</w:t>
      </w:r>
      <w:r w:rsidRPr="00831CB1">
        <w:rPr>
          <w:szCs w:val="24"/>
          <w:lang w:val="pl-PL"/>
        </w:rPr>
        <w:t xml:space="preserve"> </w:t>
      </w:r>
      <w:r w:rsidR="00DB412D">
        <w:rPr>
          <w:szCs w:val="24"/>
          <w:lang w:val="pl-PL"/>
        </w:rPr>
        <w:t>translokacja</w:t>
      </w:r>
      <w:r w:rsidRPr="00831CB1">
        <w:rPr>
          <w:szCs w:val="24"/>
          <w:lang w:val="pl-PL"/>
        </w:rPr>
        <w:t xml:space="preserve"> stajni z Gilge</w:t>
      </w:r>
      <w:r>
        <w:rPr>
          <w:szCs w:val="24"/>
          <w:lang w:val="pl-PL"/>
        </w:rPr>
        <w:t>.</w:t>
      </w:r>
    </w:p>
    <w:p w14:paraId="016BF5EA" w14:textId="30CEA337" w:rsidR="00831CB1" w:rsidRPr="00831CB1" w:rsidRDefault="00831CB1" w:rsidP="00831CB1">
      <w:pPr>
        <w:pStyle w:val="Tekstpodstawowy"/>
        <w:spacing w:line="240" w:lineRule="atLeast"/>
        <w:ind w:left="113"/>
        <w:rPr>
          <w:szCs w:val="24"/>
          <w:lang w:val="pl-PL"/>
        </w:rPr>
      </w:pPr>
      <w:r>
        <w:rPr>
          <w:szCs w:val="24"/>
          <w:lang w:val="pl-PL"/>
        </w:rPr>
        <w:t xml:space="preserve">7.4. </w:t>
      </w:r>
      <w:r w:rsidR="00A665FC" w:rsidRPr="00831CB1">
        <w:rPr>
          <w:szCs w:val="24"/>
          <w:lang w:val="pl-PL"/>
        </w:rPr>
        <w:t>Decyzja o pozwoleniu na budowę</w:t>
      </w:r>
      <w:r w:rsidR="00A665FC">
        <w:rPr>
          <w:szCs w:val="24"/>
          <w:lang w:val="pl-PL"/>
        </w:rPr>
        <w:t>.</w:t>
      </w:r>
    </w:p>
    <w:p w14:paraId="105EC544" w14:textId="41C50B02" w:rsidR="00A665FC" w:rsidRPr="00A665FC" w:rsidRDefault="00A665FC" w:rsidP="00A81DB5">
      <w:pPr>
        <w:pStyle w:val="Tekstpodstawowy"/>
        <w:numPr>
          <w:ilvl w:val="0"/>
          <w:numId w:val="4"/>
        </w:numPr>
        <w:tabs>
          <w:tab w:val="clear" w:pos="720"/>
        </w:tabs>
        <w:spacing w:line="240" w:lineRule="atLeast"/>
        <w:ind w:left="284" w:hanging="284"/>
        <w:rPr>
          <w:szCs w:val="24"/>
          <w:lang w:val="pl-PL"/>
        </w:rPr>
      </w:pPr>
      <w:r>
        <w:rPr>
          <w:szCs w:val="24"/>
          <w:lang w:val="pl-PL"/>
        </w:rPr>
        <w:t>P</w:t>
      </w:r>
      <w:r w:rsidRPr="00A665FC">
        <w:rPr>
          <w:szCs w:val="24"/>
          <w:lang w:val="pl-PL"/>
        </w:rPr>
        <w:t xml:space="preserve">rojekt wykonawczy instalacji elektrycznej </w:t>
      </w:r>
      <w:r>
        <w:rPr>
          <w:szCs w:val="24"/>
          <w:lang w:val="pl-PL"/>
        </w:rPr>
        <w:t>–</w:t>
      </w:r>
      <w:r w:rsidRPr="00A665FC">
        <w:rPr>
          <w:szCs w:val="24"/>
          <w:lang w:val="pl-PL"/>
        </w:rPr>
        <w:t xml:space="preserve"> CZĘŚĆ I </w:t>
      </w:r>
      <w:proofErr w:type="spellStart"/>
      <w:r w:rsidRPr="00A665FC">
        <w:rPr>
          <w:szCs w:val="24"/>
          <w:lang w:val="pl-PL"/>
        </w:rPr>
        <w:t>i</w:t>
      </w:r>
      <w:proofErr w:type="spellEnd"/>
      <w:r w:rsidRPr="00A665FC">
        <w:rPr>
          <w:szCs w:val="24"/>
          <w:lang w:val="pl-PL"/>
        </w:rPr>
        <w:t xml:space="preserve"> CZĘŚĆ II</w:t>
      </w:r>
      <w:r>
        <w:rPr>
          <w:szCs w:val="24"/>
          <w:lang w:val="pl-PL"/>
        </w:rPr>
        <w:t>.</w:t>
      </w:r>
    </w:p>
    <w:p w14:paraId="206B71D6" w14:textId="367A7900" w:rsidR="00BF2B34" w:rsidRPr="00A81DB5" w:rsidRDefault="00C14895" w:rsidP="00A81DB5">
      <w:pPr>
        <w:pStyle w:val="Tekstpodstawowy"/>
        <w:numPr>
          <w:ilvl w:val="0"/>
          <w:numId w:val="4"/>
        </w:numPr>
        <w:tabs>
          <w:tab w:val="clear" w:pos="720"/>
        </w:tabs>
        <w:spacing w:line="240" w:lineRule="atLeast"/>
        <w:ind w:left="284" w:hanging="284"/>
        <w:rPr>
          <w:szCs w:val="24"/>
          <w:lang w:val="pl-PL"/>
        </w:rPr>
      </w:pPr>
      <w:r w:rsidRPr="003B1841">
        <w:rPr>
          <w:lang w:val="pl-PL"/>
        </w:rPr>
        <w:t>S</w:t>
      </w:r>
      <w:r w:rsidR="00B8503F" w:rsidRPr="003B1841">
        <w:rPr>
          <w:lang w:val="pl-PL"/>
        </w:rPr>
        <w:t>pecyfikacj</w:t>
      </w:r>
      <w:r w:rsidR="00A665FC">
        <w:rPr>
          <w:lang w:val="pl-PL"/>
        </w:rPr>
        <w:t>e</w:t>
      </w:r>
      <w:r w:rsidR="00B8503F" w:rsidRPr="003B1841">
        <w:rPr>
          <w:lang w:val="pl-PL"/>
        </w:rPr>
        <w:t xml:space="preserve"> techniczn</w:t>
      </w:r>
      <w:r w:rsidR="00A665FC">
        <w:rPr>
          <w:lang w:val="pl-PL"/>
        </w:rPr>
        <w:t>e</w:t>
      </w:r>
      <w:r w:rsidR="00B8503F" w:rsidRPr="003B1841">
        <w:rPr>
          <w:lang w:val="pl-PL"/>
        </w:rPr>
        <w:t xml:space="preserve"> wykonania </w:t>
      </w:r>
      <w:r w:rsidRPr="003B1841">
        <w:rPr>
          <w:lang w:val="pl-PL"/>
        </w:rPr>
        <w:t>i</w:t>
      </w:r>
      <w:r w:rsidR="00B8503F" w:rsidRPr="003B1841">
        <w:rPr>
          <w:lang w:val="pl-PL"/>
        </w:rPr>
        <w:t xml:space="preserve"> odbioru robót</w:t>
      </w:r>
      <w:r w:rsidR="00A33CF6" w:rsidRPr="003B1841">
        <w:rPr>
          <w:lang w:val="pl-PL"/>
        </w:rPr>
        <w:t xml:space="preserve"> (STWiOR)</w:t>
      </w:r>
      <w:r w:rsidR="00A81DB5">
        <w:rPr>
          <w:lang w:val="pl-PL"/>
        </w:rPr>
        <w:t>:</w:t>
      </w:r>
    </w:p>
    <w:p w14:paraId="519FE758" w14:textId="307F1689" w:rsidR="00A81DB5" w:rsidRPr="005D1BF8" w:rsidRDefault="00A665FC" w:rsidP="00A81DB5">
      <w:pPr>
        <w:pStyle w:val="Tekstpodstawowy"/>
        <w:spacing w:line="240" w:lineRule="atLeast"/>
        <w:ind w:left="113"/>
        <w:rPr>
          <w:lang w:val="pl-PL"/>
        </w:rPr>
      </w:pPr>
      <w:r w:rsidRPr="005D1BF8">
        <w:rPr>
          <w:lang w:val="pl-PL"/>
        </w:rPr>
        <w:t>9</w:t>
      </w:r>
      <w:r w:rsidR="00A81DB5" w:rsidRPr="005D1BF8">
        <w:rPr>
          <w:lang w:val="pl-PL"/>
        </w:rPr>
        <w:t xml:space="preserve">.1. STWiOR – </w:t>
      </w:r>
      <w:r w:rsidR="005D1BF8">
        <w:rPr>
          <w:lang w:val="pl-PL"/>
        </w:rPr>
        <w:t xml:space="preserve">CZĘŚĆ I </w:t>
      </w:r>
      <w:proofErr w:type="spellStart"/>
      <w:r w:rsidR="005D1BF8">
        <w:rPr>
          <w:lang w:val="pl-PL"/>
        </w:rPr>
        <w:t>i</w:t>
      </w:r>
      <w:proofErr w:type="spellEnd"/>
      <w:r w:rsidR="005D1BF8">
        <w:rPr>
          <w:lang w:val="pl-PL"/>
        </w:rPr>
        <w:t xml:space="preserve"> CZĘŚĆ II.</w:t>
      </w:r>
    </w:p>
    <w:p w14:paraId="162540AE" w14:textId="06F5F927" w:rsidR="00A665FC" w:rsidRPr="003B1841" w:rsidRDefault="00A665FC" w:rsidP="00A81DB5">
      <w:pPr>
        <w:pStyle w:val="Tekstpodstawowy"/>
        <w:spacing w:line="240" w:lineRule="atLeast"/>
        <w:ind w:left="113"/>
        <w:rPr>
          <w:szCs w:val="24"/>
          <w:lang w:val="pl-PL"/>
        </w:rPr>
      </w:pPr>
      <w:r>
        <w:rPr>
          <w:lang w:val="pl-PL"/>
        </w:rPr>
        <w:t>9.</w:t>
      </w:r>
      <w:r w:rsidR="005D1BF8">
        <w:rPr>
          <w:lang w:val="pl-PL"/>
        </w:rPr>
        <w:t>2</w:t>
      </w:r>
      <w:r>
        <w:rPr>
          <w:lang w:val="pl-PL"/>
        </w:rPr>
        <w:t>. STWiOR – instalacja elektryczna</w:t>
      </w:r>
      <w:r w:rsidR="00DB412D">
        <w:rPr>
          <w:lang w:val="pl-PL"/>
        </w:rPr>
        <w:t xml:space="preserve"> – CZĘŚĆ I </w:t>
      </w:r>
      <w:proofErr w:type="spellStart"/>
      <w:r w:rsidR="00DB412D">
        <w:rPr>
          <w:lang w:val="pl-PL"/>
        </w:rPr>
        <w:t>i</w:t>
      </w:r>
      <w:proofErr w:type="spellEnd"/>
      <w:r w:rsidR="00DB412D">
        <w:rPr>
          <w:lang w:val="pl-PL"/>
        </w:rPr>
        <w:t xml:space="preserve"> CZĘŚĆ II</w:t>
      </w:r>
      <w:r>
        <w:rPr>
          <w:lang w:val="pl-PL"/>
        </w:rPr>
        <w:t>.</w:t>
      </w:r>
    </w:p>
    <w:p w14:paraId="54FAEB9E" w14:textId="1377380E" w:rsidR="00C14895" w:rsidRPr="00A81DB5" w:rsidRDefault="002115CD" w:rsidP="00A665FC">
      <w:pPr>
        <w:pStyle w:val="Tekstpodstawowy"/>
        <w:numPr>
          <w:ilvl w:val="0"/>
          <w:numId w:val="4"/>
        </w:numPr>
        <w:tabs>
          <w:tab w:val="clear" w:pos="720"/>
        </w:tabs>
        <w:spacing w:line="240" w:lineRule="atLeast"/>
        <w:ind w:left="340" w:hanging="340"/>
        <w:rPr>
          <w:szCs w:val="24"/>
          <w:lang w:val="pl-PL"/>
        </w:rPr>
      </w:pPr>
      <w:r w:rsidRPr="003B1841">
        <w:rPr>
          <w:lang w:val="pl-PL"/>
        </w:rPr>
        <w:t>Przedmiar</w:t>
      </w:r>
      <w:r w:rsidR="006B3A2A">
        <w:rPr>
          <w:lang w:val="pl-PL"/>
        </w:rPr>
        <w:t>y</w:t>
      </w:r>
      <w:r w:rsidRPr="003B1841">
        <w:rPr>
          <w:lang w:val="pl-PL"/>
        </w:rPr>
        <w:t xml:space="preserve"> robót</w:t>
      </w:r>
      <w:r w:rsidR="00A81DB5">
        <w:rPr>
          <w:lang w:val="pl-PL"/>
        </w:rPr>
        <w:t>:</w:t>
      </w:r>
    </w:p>
    <w:p w14:paraId="4E405D4D" w14:textId="3F7351E9" w:rsidR="00A81DB5" w:rsidRDefault="00DB412D" w:rsidP="00A81DB5">
      <w:pPr>
        <w:pStyle w:val="Tekstpodstawowy"/>
        <w:spacing w:line="240" w:lineRule="atLeast"/>
        <w:ind w:left="113"/>
        <w:rPr>
          <w:lang w:val="pl-PL"/>
        </w:rPr>
      </w:pPr>
      <w:r w:rsidRPr="00DB412D">
        <w:rPr>
          <w:lang w:val="pl-PL"/>
        </w:rPr>
        <w:t>10.1</w:t>
      </w:r>
      <w:r>
        <w:rPr>
          <w:lang w:val="pl-PL"/>
        </w:rPr>
        <w:t>.</w:t>
      </w:r>
      <w:r w:rsidRPr="00DB412D">
        <w:rPr>
          <w:lang w:val="pl-PL"/>
        </w:rPr>
        <w:t xml:space="preserve"> Przedmiar robót </w:t>
      </w:r>
      <w:r>
        <w:rPr>
          <w:lang w:val="pl-PL"/>
        </w:rPr>
        <w:t>–</w:t>
      </w:r>
      <w:r w:rsidRPr="00DB412D">
        <w:rPr>
          <w:lang w:val="pl-PL"/>
        </w:rPr>
        <w:t xml:space="preserve"> stajnia </w:t>
      </w:r>
      <w:r>
        <w:rPr>
          <w:lang w:val="pl-PL"/>
        </w:rPr>
        <w:t>–</w:t>
      </w:r>
      <w:r w:rsidRPr="00DB412D">
        <w:rPr>
          <w:lang w:val="pl-PL"/>
        </w:rPr>
        <w:t xml:space="preserve"> CZĘŚĆ I</w:t>
      </w:r>
      <w:r w:rsidR="00A81DB5">
        <w:rPr>
          <w:lang w:val="pl-PL"/>
        </w:rPr>
        <w:t>.</w:t>
      </w:r>
    </w:p>
    <w:p w14:paraId="37549C0F" w14:textId="531FF78D" w:rsidR="00A81DB5" w:rsidRDefault="00DB412D" w:rsidP="00A81DB5">
      <w:pPr>
        <w:pStyle w:val="Tekstpodstawowy"/>
        <w:spacing w:line="240" w:lineRule="atLeast"/>
        <w:ind w:left="113"/>
        <w:rPr>
          <w:lang w:val="pl-PL"/>
        </w:rPr>
      </w:pPr>
      <w:r w:rsidRPr="00DB412D">
        <w:rPr>
          <w:lang w:val="pl-PL"/>
        </w:rPr>
        <w:t>10.2</w:t>
      </w:r>
      <w:r>
        <w:rPr>
          <w:lang w:val="pl-PL"/>
        </w:rPr>
        <w:t>.</w:t>
      </w:r>
      <w:r w:rsidRPr="00DB412D">
        <w:rPr>
          <w:lang w:val="pl-PL"/>
        </w:rPr>
        <w:t xml:space="preserve"> Przedmiar robót </w:t>
      </w:r>
      <w:r>
        <w:rPr>
          <w:lang w:val="pl-PL"/>
        </w:rPr>
        <w:t>–</w:t>
      </w:r>
      <w:r w:rsidRPr="00DB412D">
        <w:rPr>
          <w:lang w:val="pl-PL"/>
        </w:rPr>
        <w:t xml:space="preserve"> stodoła </w:t>
      </w:r>
      <w:r>
        <w:rPr>
          <w:lang w:val="pl-PL"/>
        </w:rPr>
        <w:t>–</w:t>
      </w:r>
      <w:r w:rsidRPr="00DB412D">
        <w:rPr>
          <w:lang w:val="pl-PL"/>
        </w:rPr>
        <w:t xml:space="preserve"> CZĘŚĆ I</w:t>
      </w:r>
      <w:r w:rsidR="00A81DB5">
        <w:rPr>
          <w:lang w:val="pl-PL"/>
        </w:rPr>
        <w:t>.</w:t>
      </w:r>
    </w:p>
    <w:p w14:paraId="00917DD9" w14:textId="6895AB7F" w:rsidR="00DB412D" w:rsidRDefault="00DB412D" w:rsidP="00DB412D">
      <w:pPr>
        <w:pStyle w:val="Tekstpodstawowy"/>
        <w:spacing w:line="240" w:lineRule="atLeast"/>
        <w:ind w:left="113"/>
        <w:rPr>
          <w:lang w:val="pl-PL"/>
        </w:rPr>
      </w:pPr>
      <w:r w:rsidRPr="00DB412D">
        <w:rPr>
          <w:lang w:val="pl-PL"/>
        </w:rPr>
        <w:t>10.3</w:t>
      </w:r>
      <w:r>
        <w:rPr>
          <w:lang w:val="pl-PL"/>
        </w:rPr>
        <w:t>.</w:t>
      </w:r>
      <w:r w:rsidRPr="00DB412D">
        <w:rPr>
          <w:lang w:val="pl-PL"/>
        </w:rPr>
        <w:t xml:space="preserve"> Przedmiar robót </w:t>
      </w:r>
      <w:r>
        <w:rPr>
          <w:lang w:val="pl-PL"/>
        </w:rPr>
        <w:t>–</w:t>
      </w:r>
      <w:r w:rsidRPr="00DB412D">
        <w:rPr>
          <w:lang w:val="pl-PL"/>
        </w:rPr>
        <w:t xml:space="preserve"> piwnica </w:t>
      </w:r>
      <w:r>
        <w:rPr>
          <w:lang w:val="pl-PL"/>
        </w:rPr>
        <w:t>–</w:t>
      </w:r>
      <w:r w:rsidRPr="00DB412D">
        <w:rPr>
          <w:lang w:val="pl-PL"/>
        </w:rPr>
        <w:t xml:space="preserve"> CZĘŚĆ I</w:t>
      </w:r>
      <w:r w:rsidR="00A665FC">
        <w:rPr>
          <w:lang w:val="pl-PL"/>
        </w:rPr>
        <w:t>.</w:t>
      </w:r>
    </w:p>
    <w:p w14:paraId="53BB7843" w14:textId="54531B10" w:rsidR="00DB412D" w:rsidRDefault="00DB412D" w:rsidP="00A81DB5">
      <w:pPr>
        <w:pStyle w:val="Tekstpodstawowy"/>
        <w:spacing w:line="240" w:lineRule="atLeast"/>
        <w:ind w:left="113"/>
        <w:rPr>
          <w:szCs w:val="24"/>
          <w:lang w:val="pl-PL"/>
        </w:rPr>
      </w:pPr>
      <w:r w:rsidRPr="00DB412D">
        <w:rPr>
          <w:szCs w:val="24"/>
          <w:lang w:val="pl-PL"/>
        </w:rPr>
        <w:t>10.4</w:t>
      </w:r>
      <w:r>
        <w:rPr>
          <w:szCs w:val="24"/>
          <w:lang w:val="pl-PL"/>
        </w:rPr>
        <w:t>.</w:t>
      </w:r>
      <w:r w:rsidRPr="00DB412D">
        <w:rPr>
          <w:szCs w:val="24"/>
          <w:lang w:val="pl-PL"/>
        </w:rPr>
        <w:t xml:space="preserve"> Przedmiar robót </w:t>
      </w:r>
      <w:r>
        <w:rPr>
          <w:szCs w:val="24"/>
          <w:lang w:val="pl-PL"/>
        </w:rPr>
        <w:t>–</w:t>
      </w:r>
      <w:r w:rsidRPr="00DB412D">
        <w:rPr>
          <w:szCs w:val="24"/>
          <w:lang w:val="pl-PL"/>
        </w:rPr>
        <w:t xml:space="preserve"> chałupa rybacka </w:t>
      </w:r>
      <w:r>
        <w:rPr>
          <w:szCs w:val="24"/>
          <w:lang w:val="pl-PL"/>
        </w:rPr>
        <w:t>–</w:t>
      </w:r>
      <w:r w:rsidRPr="00DB412D">
        <w:rPr>
          <w:szCs w:val="24"/>
          <w:lang w:val="pl-PL"/>
        </w:rPr>
        <w:t xml:space="preserve"> CZĘŚĆ II</w:t>
      </w:r>
      <w:r>
        <w:rPr>
          <w:szCs w:val="24"/>
          <w:lang w:val="pl-PL"/>
        </w:rPr>
        <w:t>.</w:t>
      </w:r>
    </w:p>
    <w:p w14:paraId="65C0D37E" w14:textId="1A2A8ACA" w:rsidR="00DB412D" w:rsidRDefault="00DB412D" w:rsidP="00A81DB5">
      <w:pPr>
        <w:pStyle w:val="Tekstpodstawowy"/>
        <w:spacing w:line="240" w:lineRule="atLeast"/>
        <w:ind w:left="113"/>
        <w:rPr>
          <w:szCs w:val="24"/>
          <w:lang w:val="pl-PL"/>
        </w:rPr>
      </w:pPr>
      <w:r w:rsidRPr="00DB412D">
        <w:rPr>
          <w:szCs w:val="24"/>
          <w:lang w:val="pl-PL"/>
        </w:rPr>
        <w:t>10.5</w:t>
      </w:r>
      <w:r>
        <w:rPr>
          <w:szCs w:val="24"/>
          <w:lang w:val="pl-PL"/>
        </w:rPr>
        <w:t>.</w:t>
      </w:r>
      <w:r w:rsidRPr="00DB412D">
        <w:rPr>
          <w:szCs w:val="24"/>
          <w:lang w:val="pl-PL"/>
        </w:rPr>
        <w:t xml:space="preserve"> Przedmiar robót </w:t>
      </w:r>
      <w:r>
        <w:rPr>
          <w:szCs w:val="24"/>
          <w:lang w:val="pl-PL"/>
        </w:rPr>
        <w:t>–</w:t>
      </w:r>
      <w:r w:rsidRPr="00DB412D">
        <w:rPr>
          <w:szCs w:val="24"/>
          <w:lang w:val="pl-PL"/>
        </w:rPr>
        <w:t xml:space="preserve"> translokacja stajni </w:t>
      </w:r>
      <w:r>
        <w:rPr>
          <w:szCs w:val="24"/>
          <w:lang w:val="pl-PL"/>
        </w:rPr>
        <w:t>–</w:t>
      </w:r>
      <w:r w:rsidRPr="00DB412D">
        <w:rPr>
          <w:szCs w:val="24"/>
          <w:lang w:val="pl-PL"/>
        </w:rPr>
        <w:t xml:space="preserve"> CZĘŚĆ II</w:t>
      </w:r>
      <w:r>
        <w:rPr>
          <w:szCs w:val="24"/>
          <w:lang w:val="pl-PL"/>
        </w:rPr>
        <w:t>.</w:t>
      </w:r>
    </w:p>
    <w:p w14:paraId="458308D7" w14:textId="7459D662" w:rsidR="00DB412D" w:rsidRDefault="00DB412D" w:rsidP="00A81DB5">
      <w:pPr>
        <w:pStyle w:val="Tekstpodstawowy"/>
        <w:spacing w:line="240" w:lineRule="atLeast"/>
        <w:ind w:left="113"/>
        <w:rPr>
          <w:szCs w:val="24"/>
          <w:lang w:val="pl-PL"/>
        </w:rPr>
      </w:pPr>
      <w:r w:rsidRPr="00DB412D">
        <w:rPr>
          <w:szCs w:val="24"/>
          <w:lang w:val="pl-PL"/>
        </w:rPr>
        <w:t>10.6</w:t>
      </w:r>
      <w:r>
        <w:rPr>
          <w:szCs w:val="24"/>
          <w:lang w:val="pl-PL"/>
        </w:rPr>
        <w:t>.</w:t>
      </w:r>
      <w:r w:rsidRPr="00DB412D">
        <w:rPr>
          <w:szCs w:val="24"/>
          <w:lang w:val="pl-PL"/>
        </w:rPr>
        <w:t xml:space="preserve"> Przedmiar robót </w:t>
      </w:r>
      <w:r>
        <w:rPr>
          <w:szCs w:val="24"/>
          <w:lang w:val="pl-PL"/>
        </w:rPr>
        <w:t>–</w:t>
      </w:r>
      <w:r w:rsidRPr="00DB412D">
        <w:rPr>
          <w:szCs w:val="24"/>
          <w:lang w:val="pl-PL"/>
        </w:rPr>
        <w:t xml:space="preserve"> instalacja elektryczna </w:t>
      </w:r>
      <w:r>
        <w:rPr>
          <w:szCs w:val="24"/>
          <w:lang w:val="pl-PL"/>
        </w:rPr>
        <w:t>–</w:t>
      </w:r>
      <w:r w:rsidRPr="00DB412D">
        <w:rPr>
          <w:szCs w:val="24"/>
          <w:lang w:val="pl-PL"/>
        </w:rPr>
        <w:t xml:space="preserve"> CZĘŚĆ I </w:t>
      </w:r>
      <w:proofErr w:type="spellStart"/>
      <w:r w:rsidRPr="00DB412D">
        <w:rPr>
          <w:szCs w:val="24"/>
          <w:lang w:val="pl-PL"/>
        </w:rPr>
        <w:t>i</w:t>
      </w:r>
      <w:proofErr w:type="spellEnd"/>
      <w:r w:rsidRPr="00DB412D">
        <w:rPr>
          <w:szCs w:val="24"/>
          <w:lang w:val="pl-PL"/>
        </w:rPr>
        <w:t xml:space="preserve"> CZĘŚĆ II</w:t>
      </w:r>
      <w:r>
        <w:rPr>
          <w:szCs w:val="24"/>
          <w:lang w:val="pl-PL"/>
        </w:rPr>
        <w:t>.</w:t>
      </w:r>
    </w:p>
    <w:p w14:paraId="32392AE6" w14:textId="13A9F916" w:rsidR="006F0572" w:rsidRPr="006F0572" w:rsidRDefault="006F0572" w:rsidP="006F0572">
      <w:pPr>
        <w:pStyle w:val="Akapitzlist"/>
        <w:numPr>
          <w:ilvl w:val="0"/>
          <w:numId w:val="4"/>
        </w:numPr>
        <w:ind w:left="340" w:hanging="340"/>
        <w:jc w:val="both"/>
        <w:rPr>
          <w:lang w:eastAsia="x-none"/>
        </w:rPr>
      </w:pPr>
      <w:r w:rsidRPr="006F0572">
        <w:rPr>
          <w:lang w:eastAsia="x-none"/>
        </w:rPr>
        <w:t>Wykaz wykonanych robót budowlanych.</w:t>
      </w:r>
    </w:p>
    <w:p w14:paraId="2EB68057" w14:textId="77777777" w:rsidR="006F0572" w:rsidRPr="003B1841" w:rsidRDefault="006F0572" w:rsidP="006F0572">
      <w:pPr>
        <w:pStyle w:val="Tekstpodstawowy"/>
        <w:spacing w:line="240" w:lineRule="atLeast"/>
        <w:rPr>
          <w:szCs w:val="24"/>
          <w:lang w:val="pl-PL"/>
        </w:rPr>
      </w:pPr>
    </w:p>
    <w:p w14:paraId="392DF42D" w14:textId="77777777" w:rsidR="005C7558" w:rsidRPr="003B1841" w:rsidRDefault="005C7558" w:rsidP="00246725">
      <w:pPr>
        <w:pStyle w:val="Tekstpodstawowy"/>
        <w:spacing w:line="240" w:lineRule="atLeast"/>
        <w:ind w:left="113"/>
        <w:rPr>
          <w:szCs w:val="24"/>
          <w:lang w:val="pl-PL"/>
        </w:rPr>
      </w:pPr>
    </w:p>
    <w:p w14:paraId="32FD2BC7" w14:textId="77777777" w:rsidR="00755AF5" w:rsidRPr="006F0572" w:rsidRDefault="00755AF5" w:rsidP="00B36CCB">
      <w:pPr>
        <w:pStyle w:val="Tekstpodstawowy"/>
        <w:spacing w:line="280" w:lineRule="atLeast"/>
        <w:rPr>
          <w:szCs w:val="24"/>
          <w:lang w:val="pl-PL"/>
        </w:rPr>
      </w:pPr>
    </w:p>
    <w:p w14:paraId="715D8336" w14:textId="77777777" w:rsidR="008C3102" w:rsidRDefault="00BA0E8D" w:rsidP="008C3102">
      <w:pPr>
        <w:spacing w:line="280" w:lineRule="atLeast"/>
        <w:rPr>
          <w:rFonts w:eastAsia="Calibri"/>
          <w:lang w:val="x-none" w:eastAsia="en-US"/>
        </w:rPr>
      </w:pPr>
      <w:r w:rsidRPr="003B1841">
        <w:rPr>
          <w:rFonts w:eastAsia="Calibri"/>
          <w:lang w:val="x-none" w:eastAsia="en-US"/>
        </w:rPr>
        <w:tab/>
      </w:r>
      <w:r w:rsidRPr="003B1841">
        <w:rPr>
          <w:rFonts w:eastAsia="Calibri"/>
          <w:lang w:val="x-none" w:eastAsia="en-US"/>
        </w:rPr>
        <w:tab/>
      </w:r>
      <w:r w:rsidRPr="003B1841">
        <w:rPr>
          <w:rFonts w:eastAsia="Calibri"/>
          <w:lang w:val="x-none" w:eastAsia="en-US"/>
        </w:rPr>
        <w:tab/>
      </w:r>
      <w:r w:rsidRPr="003B1841">
        <w:rPr>
          <w:rFonts w:eastAsia="Calibri"/>
          <w:lang w:val="x-none" w:eastAsia="en-US"/>
        </w:rPr>
        <w:tab/>
      </w:r>
      <w:r w:rsidRPr="003B1841">
        <w:rPr>
          <w:rFonts w:eastAsia="Calibri"/>
          <w:lang w:val="x-none" w:eastAsia="en-US"/>
        </w:rPr>
        <w:tab/>
      </w:r>
      <w:r w:rsidRPr="003B1841">
        <w:rPr>
          <w:rFonts w:eastAsia="Calibri"/>
          <w:lang w:val="x-none" w:eastAsia="en-US"/>
        </w:rPr>
        <w:tab/>
      </w:r>
      <w:r w:rsidRPr="003B1841">
        <w:rPr>
          <w:rFonts w:eastAsia="Calibri"/>
          <w:lang w:val="x-none" w:eastAsia="en-US"/>
        </w:rPr>
        <w:tab/>
      </w:r>
      <w:r w:rsidRPr="003B1841">
        <w:rPr>
          <w:rFonts w:eastAsia="Calibri"/>
          <w:lang w:val="x-none" w:eastAsia="en-US"/>
        </w:rPr>
        <w:tab/>
      </w:r>
      <w:r w:rsidRPr="003B1841">
        <w:rPr>
          <w:rFonts w:eastAsia="Calibri"/>
          <w:lang w:val="x-none" w:eastAsia="en-US"/>
        </w:rPr>
        <w:tab/>
      </w:r>
      <w:r w:rsidRPr="003B1841">
        <w:rPr>
          <w:rFonts w:eastAsia="Calibri"/>
          <w:lang w:eastAsia="en-US"/>
        </w:rPr>
        <w:t xml:space="preserve">      </w:t>
      </w:r>
      <w:r w:rsidRPr="003B1841">
        <w:rPr>
          <w:rFonts w:eastAsia="Calibri"/>
          <w:lang w:val="x-none" w:eastAsia="en-US"/>
        </w:rPr>
        <w:t>Zatwierdził:</w:t>
      </w:r>
    </w:p>
    <w:p w14:paraId="35854B6F" w14:textId="2B54DAE0" w:rsidR="00BA0E8D" w:rsidRPr="008C3102" w:rsidRDefault="00BA0E8D" w:rsidP="008C3102">
      <w:pPr>
        <w:rPr>
          <w:rFonts w:eastAsia="Calibri"/>
          <w:sz w:val="4"/>
          <w:szCs w:val="4"/>
          <w:lang w:val="x-none" w:eastAsia="en-US"/>
        </w:rPr>
      </w:pPr>
      <w:r w:rsidRPr="008C3102">
        <w:rPr>
          <w:rFonts w:eastAsia="Calibri"/>
          <w:sz w:val="4"/>
          <w:szCs w:val="4"/>
          <w:lang w:val="x-none" w:eastAsia="en-US"/>
        </w:rPr>
        <w:tab/>
        <w:t xml:space="preserve"> </w:t>
      </w:r>
    </w:p>
    <w:p w14:paraId="1BFE0975" w14:textId="77777777" w:rsidR="00563280" w:rsidRPr="00563280" w:rsidRDefault="00563280" w:rsidP="00563280">
      <w:pPr>
        <w:jc w:val="both"/>
        <w:rPr>
          <w:rFonts w:eastAsia="Calibri"/>
          <w:sz w:val="6"/>
          <w:szCs w:val="20"/>
          <w:lang w:eastAsia="en-US"/>
        </w:rPr>
      </w:pPr>
    </w:p>
    <w:p w14:paraId="4023F84A" w14:textId="5FCEDA5A" w:rsidR="00EB643F" w:rsidRPr="00B154F8" w:rsidRDefault="00EB643F" w:rsidP="00EB643F">
      <w:pPr>
        <w:pStyle w:val="Default"/>
        <w:spacing w:line="280" w:lineRule="atLeast"/>
        <w:ind w:left="6372"/>
        <w:rPr>
          <w:sz w:val="23"/>
          <w:szCs w:val="23"/>
        </w:rPr>
      </w:pPr>
      <w:r w:rsidRPr="00B154F8">
        <w:rPr>
          <w:sz w:val="23"/>
          <w:szCs w:val="23"/>
        </w:rPr>
        <w:t xml:space="preserve">    </w:t>
      </w:r>
      <w:r>
        <w:rPr>
          <w:sz w:val="23"/>
          <w:szCs w:val="23"/>
        </w:rPr>
        <w:t xml:space="preserve">  </w:t>
      </w:r>
      <w:r w:rsidRPr="00B154F8">
        <w:rPr>
          <w:sz w:val="23"/>
          <w:szCs w:val="23"/>
        </w:rPr>
        <w:t xml:space="preserve">DYREKTOR </w:t>
      </w:r>
    </w:p>
    <w:p w14:paraId="3EF90307" w14:textId="72AF42FE" w:rsidR="00EB643F" w:rsidRPr="00055F34" w:rsidRDefault="00EB643F" w:rsidP="00EB643F">
      <w:pPr>
        <w:pStyle w:val="Default"/>
        <w:spacing w:line="280" w:lineRule="atLeast"/>
      </w:pPr>
      <w:r>
        <w:t xml:space="preserve">                                                                                                           </w:t>
      </w:r>
      <w:r w:rsidRPr="00C02FA1">
        <w:t>/-/ Ewa Wrochna</w:t>
      </w:r>
    </w:p>
    <w:p w14:paraId="16B18414" w14:textId="77777777" w:rsidR="00755AF5" w:rsidRDefault="00755AF5" w:rsidP="00755AF5">
      <w:pPr>
        <w:ind w:left="4962" w:right="-1"/>
        <w:jc w:val="center"/>
        <w:rPr>
          <w:sz w:val="22"/>
          <w:szCs w:val="22"/>
        </w:rPr>
      </w:pPr>
    </w:p>
    <w:sectPr w:rsidR="00755AF5" w:rsidSect="006C45BA">
      <w:headerReference w:type="default" r:id="rId21"/>
      <w:footerReference w:type="even" r:id="rId22"/>
      <w:footerReference w:type="default" r:id="rId23"/>
      <w:headerReference w:type="first" r:id="rId24"/>
      <w:footerReference w:type="first" r:id="rId25"/>
      <w:pgSz w:w="11907" w:h="16840" w:code="9"/>
      <w:pgMar w:top="1417" w:right="1417" w:bottom="1417" w:left="1417" w:header="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6317A" w14:textId="77777777" w:rsidR="00CD2C68" w:rsidRDefault="00CD2C68">
      <w:r>
        <w:separator/>
      </w:r>
    </w:p>
  </w:endnote>
  <w:endnote w:type="continuationSeparator" w:id="0">
    <w:p w14:paraId="0BCB8D65" w14:textId="77777777" w:rsidR="00CD2C68" w:rsidRDefault="00CD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19C7" w14:textId="77777777" w:rsidR="006C17B1" w:rsidRDefault="006C17B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EF3B7C4" w14:textId="77777777" w:rsidR="006C17B1" w:rsidRDefault="006C17B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963D" w14:textId="77777777" w:rsidR="006C17B1" w:rsidRPr="00F70ED6" w:rsidRDefault="006C17B1" w:rsidP="00AD2AA8">
    <w:pPr>
      <w:pStyle w:val="Stopka"/>
      <w:framePr w:wrap="around" w:vAnchor="text" w:hAnchor="page" w:x="10453" w:y="-224"/>
      <w:rPr>
        <w:rStyle w:val="Numerstrony"/>
        <w:sz w:val="20"/>
        <w:szCs w:val="20"/>
      </w:rPr>
    </w:pPr>
    <w:r w:rsidRPr="00F70ED6">
      <w:rPr>
        <w:rStyle w:val="Numerstrony"/>
        <w:sz w:val="20"/>
        <w:szCs w:val="20"/>
      </w:rPr>
      <w:fldChar w:fldCharType="begin"/>
    </w:r>
    <w:r w:rsidRPr="00F70ED6">
      <w:rPr>
        <w:rStyle w:val="Numerstrony"/>
        <w:sz w:val="20"/>
        <w:szCs w:val="20"/>
      </w:rPr>
      <w:instrText xml:space="preserve">PAGE  </w:instrText>
    </w:r>
    <w:r w:rsidRPr="00F70ED6">
      <w:rPr>
        <w:rStyle w:val="Numerstrony"/>
        <w:sz w:val="20"/>
        <w:szCs w:val="20"/>
      </w:rPr>
      <w:fldChar w:fldCharType="separate"/>
    </w:r>
    <w:r w:rsidR="00B67BB7">
      <w:rPr>
        <w:rStyle w:val="Numerstrony"/>
        <w:noProof/>
        <w:sz w:val="20"/>
        <w:szCs w:val="20"/>
      </w:rPr>
      <w:t>18</w:t>
    </w:r>
    <w:r w:rsidRPr="00F70ED6">
      <w:rPr>
        <w:rStyle w:val="Numerstrony"/>
        <w:sz w:val="20"/>
        <w:szCs w:val="20"/>
      </w:rPr>
      <w:fldChar w:fldCharType="end"/>
    </w:r>
  </w:p>
  <w:p w14:paraId="2A9567EC" w14:textId="77777777" w:rsidR="006C17B1" w:rsidRDefault="006C17B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EE961" w14:textId="77777777" w:rsidR="006F04C3" w:rsidRPr="006F04C3" w:rsidRDefault="006F04C3" w:rsidP="006F04C3">
    <w:pPr>
      <w:pStyle w:val="Stopka"/>
      <w:tabs>
        <w:tab w:val="clear" w:pos="4536"/>
        <w:tab w:val="clear" w:pos="9072"/>
      </w:tabs>
      <w:ind w:right="1"/>
      <w:rPr>
        <w:noProof/>
        <w:sz w:val="16"/>
        <w:szCs w:val="16"/>
      </w:rPr>
    </w:pPr>
  </w:p>
  <w:p w14:paraId="6392A96F" w14:textId="286A492B" w:rsidR="006F04C3" w:rsidRPr="006F04C3" w:rsidRDefault="006F04C3" w:rsidP="006F04C3">
    <w:pPr>
      <w:pStyle w:val="Stopka"/>
      <w:tabs>
        <w:tab w:val="clear" w:pos="4536"/>
        <w:tab w:val="clear" w:pos="9072"/>
      </w:tabs>
      <w:ind w:right="1"/>
      <w:jc w:val="center"/>
      <w:rPr>
        <w:noProof/>
      </w:rPr>
    </w:pPr>
    <w:r>
      <w:rPr>
        <w:noProof/>
      </w:rPr>
      <w:drawing>
        <wp:inline distT="0" distB="0" distL="0" distR="0" wp14:anchorId="63CEBAE4" wp14:editId="1085BC62">
          <wp:extent cx="5761355" cy="68707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THUANIA MINOR masuria.png"/>
                  <pic:cNvPicPr/>
                </pic:nvPicPr>
                <pic:blipFill>
                  <a:blip r:embed="rId1">
                    <a:extLst>
                      <a:ext uri="{28A0092B-C50C-407E-A947-70E740481C1C}">
                        <a14:useLocalDpi xmlns:a14="http://schemas.microsoft.com/office/drawing/2010/main" val="0"/>
                      </a:ext>
                    </a:extLst>
                  </a:blip>
                  <a:stretch>
                    <a:fillRect/>
                  </a:stretch>
                </pic:blipFill>
                <pic:spPr>
                  <a:xfrm>
                    <a:off x="0" y="0"/>
                    <a:ext cx="5761355" cy="6870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5A59D" w14:textId="77777777" w:rsidR="00CD2C68" w:rsidRDefault="00CD2C68">
      <w:r>
        <w:separator/>
      </w:r>
    </w:p>
  </w:footnote>
  <w:footnote w:type="continuationSeparator" w:id="0">
    <w:p w14:paraId="79AD6981" w14:textId="77777777" w:rsidR="00CD2C68" w:rsidRDefault="00CD2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301A" w14:textId="6B099090" w:rsidR="008531C2" w:rsidRPr="008531C2" w:rsidRDefault="008531C2" w:rsidP="00586BE9">
    <w:pPr>
      <w:suppressAutoHyphens/>
      <w:spacing w:after="200" w:line="276" w:lineRule="auto"/>
      <w:rPr>
        <w:rFonts w:ascii="Calibri" w:eastAsia="SimSun" w:hAnsi="Calibri"/>
        <w:noProof/>
        <w:color w:val="80808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B250" w14:textId="289E657E" w:rsidR="00754026" w:rsidRPr="00754026" w:rsidRDefault="006F04C3" w:rsidP="000C6982">
    <w:pPr>
      <w:pStyle w:val="Nagwek"/>
      <w:tabs>
        <w:tab w:val="clear" w:pos="4536"/>
        <w:tab w:val="clear" w:pos="9072"/>
      </w:tabs>
      <w:ind w:left="-1276" w:right="-425"/>
      <w:jc w:val="both"/>
      <w:rPr>
        <w:sz w:val="2"/>
        <w:szCs w:val="2"/>
      </w:rPr>
    </w:pPr>
    <w:r>
      <w:rPr>
        <w:noProof/>
        <w:sz w:val="2"/>
        <w:szCs w:val="2"/>
      </w:rPr>
      <w:drawing>
        <wp:inline distT="0" distB="0" distL="0" distR="0" wp14:anchorId="781924E7" wp14:editId="068FF2D1">
          <wp:extent cx="7338060" cy="1296738"/>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0707" cy="130427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19"/>
    <w:lvl w:ilvl="0">
      <w:start w:val="1"/>
      <w:numFmt w:val="decimal"/>
      <w:lvlText w:val="%1)"/>
      <w:lvlJc w:val="left"/>
      <w:pPr>
        <w:tabs>
          <w:tab w:val="num" w:pos="0"/>
        </w:tabs>
        <w:ind w:left="1146" w:hanging="360"/>
      </w:pPr>
      <w:rPr>
        <w:color w:val="auto"/>
      </w:rPr>
    </w:lvl>
  </w:abstractNum>
  <w:abstractNum w:abstractNumId="1" w15:restartNumberingAfterBreak="0">
    <w:nsid w:val="011773F8"/>
    <w:multiLevelType w:val="singleLevel"/>
    <w:tmpl w:val="46604708"/>
    <w:lvl w:ilvl="0">
      <w:start w:val="1"/>
      <w:numFmt w:val="decimal"/>
      <w:lvlText w:val="%1."/>
      <w:lvlJc w:val="left"/>
      <w:pPr>
        <w:ind w:left="2149" w:hanging="360"/>
      </w:pPr>
      <w:rPr>
        <w:rFonts w:hint="default"/>
        <w:b w:val="0"/>
        <w:i w:val="0"/>
        <w:sz w:val="24"/>
      </w:rPr>
    </w:lvl>
  </w:abstractNum>
  <w:abstractNum w:abstractNumId="2" w15:restartNumberingAfterBreak="0">
    <w:nsid w:val="01356D33"/>
    <w:multiLevelType w:val="multilevel"/>
    <w:tmpl w:val="2E0E42B8"/>
    <w:lvl w:ilvl="0">
      <w:start w:val="1"/>
      <w:numFmt w:val="decimal"/>
      <w:lvlText w:val="%1."/>
      <w:lvlJc w:val="left"/>
      <w:pPr>
        <w:ind w:left="1004"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3" w15:restartNumberingAfterBreak="0">
    <w:nsid w:val="05D45522"/>
    <w:multiLevelType w:val="hybridMultilevel"/>
    <w:tmpl w:val="704A679E"/>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 w15:restartNumberingAfterBreak="0">
    <w:nsid w:val="075C7BB6"/>
    <w:multiLevelType w:val="hybridMultilevel"/>
    <w:tmpl w:val="7F961AB2"/>
    <w:lvl w:ilvl="0" w:tplc="044E85D0">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085B4555"/>
    <w:multiLevelType w:val="hybridMultilevel"/>
    <w:tmpl w:val="21C27A1E"/>
    <w:lvl w:ilvl="0" w:tplc="84D8CA4E">
      <w:start w:val="1"/>
      <w:numFmt w:val="decimal"/>
      <w:lvlText w:val="%1)"/>
      <w:lvlJc w:val="left"/>
      <w:pPr>
        <w:ind w:left="1004" w:hanging="360"/>
      </w:pPr>
      <w:rPr>
        <w:rFonts w:hint="default"/>
        <w:b w:val="0"/>
        <w:i w:val="0"/>
        <w:sz w:val="24"/>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8D2079B"/>
    <w:multiLevelType w:val="hybridMultilevel"/>
    <w:tmpl w:val="F7CE4B9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EB55F19"/>
    <w:multiLevelType w:val="hybridMultilevel"/>
    <w:tmpl w:val="3AFC3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F795F"/>
    <w:multiLevelType w:val="hybridMultilevel"/>
    <w:tmpl w:val="E97A92BA"/>
    <w:lvl w:ilvl="0" w:tplc="52FE4656">
      <w:start w:val="1"/>
      <w:numFmt w:val="decimal"/>
      <w:lvlText w:val="%1."/>
      <w:lvlJc w:val="left"/>
      <w:pPr>
        <w:tabs>
          <w:tab w:val="num" w:pos="502"/>
        </w:tabs>
        <w:ind w:left="502" w:hanging="360"/>
      </w:pPr>
      <w:rPr>
        <w:rFonts w:hint="default"/>
        <w:color w:val="auto"/>
      </w:rPr>
    </w:lvl>
    <w:lvl w:ilvl="1" w:tplc="FFFFFFFF">
      <w:start w:val="1"/>
      <w:numFmt w:val="decimal"/>
      <w:lvlText w:val="%2)"/>
      <w:lvlJc w:val="left"/>
      <w:pPr>
        <w:tabs>
          <w:tab w:val="num" w:pos="1222"/>
        </w:tabs>
        <w:ind w:left="1222" w:hanging="360"/>
      </w:pPr>
    </w:lvl>
    <w:lvl w:ilvl="2" w:tplc="FFFFFFFF">
      <w:start w:val="7"/>
      <w:numFmt w:val="decimal"/>
      <w:lvlText w:val="%3."/>
      <w:lvlJc w:val="left"/>
      <w:pPr>
        <w:tabs>
          <w:tab w:val="num" w:pos="2122"/>
        </w:tabs>
        <w:ind w:left="284" w:hanging="284"/>
      </w:pPr>
      <w:rPr>
        <w:b/>
        <w:i w:val="0"/>
      </w:rPr>
    </w:lvl>
    <w:lvl w:ilvl="3" w:tplc="FFFFFFFF">
      <w:start w:val="11"/>
      <w:numFmt w:val="decimal"/>
      <w:lvlText w:val="%4."/>
      <w:lvlJc w:val="left"/>
      <w:pPr>
        <w:tabs>
          <w:tab w:val="num" w:pos="2662"/>
        </w:tabs>
        <w:ind w:left="2662" w:hanging="360"/>
      </w:pPr>
      <w:rPr>
        <w:b/>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105F35B5"/>
    <w:multiLevelType w:val="hybridMultilevel"/>
    <w:tmpl w:val="495816C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 w15:restartNumberingAfterBreak="0">
    <w:nsid w:val="10664616"/>
    <w:multiLevelType w:val="hybridMultilevel"/>
    <w:tmpl w:val="0EE00114"/>
    <w:lvl w:ilvl="0" w:tplc="04150017">
      <w:start w:val="1"/>
      <w:numFmt w:val="lowerLetter"/>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1" w15:restartNumberingAfterBreak="0">
    <w:nsid w:val="12963359"/>
    <w:multiLevelType w:val="hybridMultilevel"/>
    <w:tmpl w:val="5644C4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5662C7E"/>
    <w:multiLevelType w:val="singleLevel"/>
    <w:tmpl w:val="46604708"/>
    <w:lvl w:ilvl="0">
      <w:start w:val="1"/>
      <w:numFmt w:val="decimal"/>
      <w:lvlText w:val="%1."/>
      <w:lvlJc w:val="left"/>
      <w:pPr>
        <w:ind w:left="502" w:hanging="360"/>
      </w:pPr>
      <w:rPr>
        <w:rFonts w:hint="default"/>
        <w:b w:val="0"/>
        <w:i w:val="0"/>
        <w:sz w:val="24"/>
      </w:rPr>
    </w:lvl>
  </w:abstractNum>
  <w:abstractNum w:abstractNumId="13" w15:restartNumberingAfterBreak="0">
    <w:nsid w:val="1DFE4D75"/>
    <w:multiLevelType w:val="hybridMultilevel"/>
    <w:tmpl w:val="439C2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523941"/>
    <w:multiLevelType w:val="hybridMultilevel"/>
    <w:tmpl w:val="9D80B01A"/>
    <w:lvl w:ilvl="0" w:tplc="B74437B2">
      <w:start w:val="1"/>
      <w:numFmt w:val="bullet"/>
      <w:lvlText w:val=""/>
      <w:lvlJc w:val="left"/>
      <w:pPr>
        <w:ind w:left="1288" w:hanging="360"/>
      </w:pPr>
      <w:rPr>
        <w:rFonts w:ascii="Symbol" w:hAnsi="Symbol" w:hint="default"/>
      </w:rPr>
    </w:lvl>
    <w:lvl w:ilvl="1" w:tplc="FFFFFFFF" w:tentative="1">
      <w:start w:val="1"/>
      <w:numFmt w:val="lowerLetter"/>
      <w:lvlText w:val="%2."/>
      <w:lvlJc w:val="left"/>
      <w:pPr>
        <w:ind w:left="2008" w:hanging="360"/>
      </w:pPr>
    </w:lvl>
    <w:lvl w:ilvl="2" w:tplc="FFFFFFFF" w:tentative="1">
      <w:start w:val="1"/>
      <w:numFmt w:val="lowerRoman"/>
      <w:lvlText w:val="%3."/>
      <w:lvlJc w:val="right"/>
      <w:pPr>
        <w:ind w:left="2728" w:hanging="180"/>
      </w:pPr>
    </w:lvl>
    <w:lvl w:ilvl="3" w:tplc="FFFFFFFF" w:tentative="1">
      <w:start w:val="1"/>
      <w:numFmt w:val="decimal"/>
      <w:lvlText w:val="%4."/>
      <w:lvlJc w:val="left"/>
      <w:pPr>
        <w:ind w:left="3448" w:hanging="360"/>
      </w:pPr>
    </w:lvl>
    <w:lvl w:ilvl="4" w:tplc="FFFFFFFF" w:tentative="1">
      <w:start w:val="1"/>
      <w:numFmt w:val="lowerLetter"/>
      <w:lvlText w:val="%5."/>
      <w:lvlJc w:val="left"/>
      <w:pPr>
        <w:ind w:left="4168" w:hanging="360"/>
      </w:pPr>
    </w:lvl>
    <w:lvl w:ilvl="5" w:tplc="FFFFFFFF" w:tentative="1">
      <w:start w:val="1"/>
      <w:numFmt w:val="lowerRoman"/>
      <w:lvlText w:val="%6."/>
      <w:lvlJc w:val="right"/>
      <w:pPr>
        <w:ind w:left="4888" w:hanging="180"/>
      </w:pPr>
    </w:lvl>
    <w:lvl w:ilvl="6" w:tplc="FFFFFFFF" w:tentative="1">
      <w:start w:val="1"/>
      <w:numFmt w:val="decimal"/>
      <w:lvlText w:val="%7."/>
      <w:lvlJc w:val="left"/>
      <w:pPr>
        <w:ind w:left="5608" w:hanging="360"/>
      </w:pPr>
    </w:lvl>
    <w:lvl w:ilvl="7" w:tplc="FFFFFFFF" w:tentative="1">
      <w:start w:val="1"/>
      <w:numFmt w:val="lowerLetter"/>
      <w:lvlText w:val="%8."/>
      <w:lvlJc w:val="left"/>
      <w:pPr>
        <w:ind w:left="6328" w:hanging="360"/>
      </w:pPr>
    </w:lvl>
    <w:lvl w:ilvl="8" w:tplc="FFFFFFFF" w:tentative="1">
      <w:start w:val="1"/>
      <w:numFmt w:val="lowerRoman"/>
      <w:lvlText w:val="%9."/>
      <w:lvlJc w:val="right"/>
      <w:pPr>
        <w:ind w:left="7048" w:hanging="180"/>
      </w:pPr>
    </w:lvl>
  </w:abstractNum>
  <w:abstractNum w:abstractNumId="15" w15:restartNumberingAfterBreak="0">
    <w:nsid w:val="1FAB1DC9"/>
    <w:multiLevelType w:val="hybridMultilevel"/>
    <w:tmpl w:val="C2060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8385E"/>
    <w:multiLevelType w:val="multilevel"/>
    <w:tmpl w:val="A5C025EC"/>
    <w:lvl w:ilvl="0">
      <w:start w:val="1"/>
      <w:numFmt w:val="decimal"/>
      <w:lvlText w:val="%1."/>
      <w:lvlJc w:val="left"/>
      <w:pPr>
        <w:ind w:left="1004"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17" w15:restartNumberingAfterBreak="0">
    <w:nsid w:val="23BA4A98"/>
    <w:multiLevelType w:val="hybridMultilevel"/>
    <w:tmpl w:val="5178D760"/>
    <w:lvl w:ilvl="0" w:tplc="390C1224">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48E1D1A"/>
    <w:multiLevelType w:val="hybridMultilevel"/>
    <w:tmpl w:val="AA22881C"/>
    <w:lvl w:ilvl="0" w:tplc="40EE4F4E">
      <w:start w:val="1"/>
      <w:numFmt w:val="decimal"/>
      <w:lvlText w:val="%1)"/>
      <w:lvlJc w:val="left"/>
      <w:pPr>
        <w:ind w:left="780" w:hanging="360"/>
      </w:pPr>
      <w:rPr>
        <w:rFonts w:ascii="Times New Roman" w:hAnsi="Times New Roman" w:cs="Times New Roman"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269B5401"/>
    <w:multiLevelType w:val="multilevel"/>
    <w:tmpl w:val="34F653E6"/>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6B52C89"/>
    <w:multiLevelType w:val="hybridMultilevel"/>
    <w:tmpl w:val="AE72E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277CCF"/>
    <w:multiLevelType w:val="hybridMultilevel"/>
    <w:tmpl w:val="AC70C6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2D6700"/>
    <w:multiLevelType w:val="multilevel"/>
    <w:tmpl w:val="A2C4DD2E"/>
    <w:lvl w:ilvl="0">
      <w:start w:val="1"/>
      <w:numFmt w:val="decimal"/>
      <w:lvlText w:val="%1."/>
      <w:lvlJc w:val="left"/>
      <w:pPr>
        <w:tabs>
          <w:tab w:val="num" w:pos="2149"/>
        </w:tabs>
        <w:ind w:left="2073" w:hanging="284"/>
      </w:pPr>
      <w:rPr>
        <w:rFonts w:hint="default"/>
        <w:b w:val="0"/>
        <w:i w:val="0"/>
        <w:sz w:val="24"/>
      </w:rPr>
    </w:lvl>
    <w:lvl w:ilvl="1">
      <w:start w:val="1"/>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23" w15:restartNumberingAfterBreak="0">
    <w:nsid w:val="2D4738AF"/>
    <w:multiLevelType w:val="hybridMultilevel"/>
    <w:tmpl w:val="9D58B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FF5107"/>
    <w:multiLevelType w:val="hybridMultilevel"/>
    <w:tmpl w:val="7CA8C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CD7C2C"/>
    <w:multiLevelType w:val="hybridMultilevel"/>
    <w:tmpl w:val="0630D5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071D19"/>
    <w:multiLevelType w:val="hybridMultilevel"/>
    <w:tmpl w:val="F49222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4324E1"/>
    <w:multiLevelType w:val="hybridMultilevel"/>
    <w:tmpl w:val="ED2EA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794234"/>
    <w:multiLevelType w:val="hybridMultilevel"/>
    <w:tmpl w:val="EEF4C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9A2AEB"/>
    <w:multiLevelType w:val="hybridMultilevel"/>
    <w:tmpl w:val="736A2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0530B3"/>
    <w:multiLevelType w:val="hybridMultilevel"/>
    <w:tmpl w:val="AE1E3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E05259"/>
    <w:multiLevelType w:val="hybridMultilevel"/>
    <w:tmpl w:val="D2884F28"/>
    <w:lvl w:ilvl="0" w:tplc="FAAE88B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B4275E"/>
    <w:multiLevelType w:val="hybridMultilevel"/>
    <w:tmpl w:val="25BCE4B2"/>
    <w:lvl w:ilvl="0" w:tplc="04150011">
      <w:start w:val="1"/>
      <w:numFmt w:val="decimal"/>
      <w:lvlText w:val="%1)"/>
      <w:lvlJc w:val="left"/>
      <w:pPr>
        <w:ind w:left="1004" w:hanging="360"/>
      </w:pPr>
      <w:rPr>
        <w:rFonts w:hint="default"/>
      </w:rPr>
    </w:lvl>
    <w:lvl w:ilvl="1" w:tplc="46F23DBA">
      <w:start w:val="1"/>
      <w:numFmt w:val="lowerLetter"/>
      <w:lvlText w:val="%2)"/>
      <w:lvlJc w:val="left"/>
      <w:pPr>
        <w:tabs>
          <w:tab w:val="num" w:pos="1724"/>
        </w:tabs>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4AA97ADD"/>
    <w:multiLevelType w:val="hybridMultilevel"/>
    <w:tmpl w:val="9D3CA6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4E7A34"/>
    <w:multiLevelType w:val="hybridMultilevel"/>
    <w:tmpl w:val="DE261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0F121B"/>
    <w:multiLevelType w:val="hybridMultilevel"/>
    <w:tmpl w:val="983A93C8"/>
    <w:lvl w:ilvl="0" w:tplc="BE4029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4E4AD2"/>
    <w:multiLevelType w:val="hybridMultilevel"/>
    <w:tmpl w:val="09D69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D611DA"/>
    <w:multiLevelType w:val="hybridMultilevel"/>
    <w:tmpl w:val="B2805B28"/>
    <w:lvl w:ilvl="0" w:tplc="9336F5FA">
      <w:start w:val="1"/>
      <w:numFmt w:val="decimal"/>
      <w:lvlText w:val="%1."/>
      <w:lvlJc w:val="left"/>
      <w:pPr>
        <w:tabs>
          <w:tab w:val="num" w:pos="4396"/>
        </w:tabs>
        <w:ind w:left="567" w:hanging="283"/>
      </w:pPr>
      <w:rPr>
        <w:rFonts w:hint="default"/>
        <w:b w:val="0"/>
        <w:i w:val="0"/>
        <w:sz w:val="24"/>
      </w:rPr>
    </w:lvl>
    <w:lvl w:ilvl="1" w:tplc="04150017">
      <w:start w:val="1"/>
      <w:numFmt w:val="lowerLetter"/>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702210"/>
    <w:multiLevelType w:val="hybridMultilevel"/>
    <w:tmpl w:val="FE387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1B0E07"/>
    <w:multiLevelType w:val="hybridMultilevel"/>
    <w:tmpl w:val="8FD8F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796BAB"/>
    <w:multiLevelType w:val="hybridMultilevel"/>
    <w:tmpl w:val="9D4E52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C655F8"/>
    <w:multiLevelType w:val="hybridMultilevel"/>
    <w:tmpl w:val="45B25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5B0E92"/>
    <w:multiLevelType w:val="hybridMultilevel"/>
    <w:tmpl w:val="62862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D13893"/>
    <w:multiLevelType w:val="hybridMultilevel"/>
    <w:tmpl w:val="F726EEB0"/>
    <w:lvl w:ilvl="0" w:tplc="801E892E">
      <w:start w:val="1"/>
      <w:numFmt w:val="lowerLetter"/>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B167829"/>
    <w:multiLevelType w:val="hybridMultilevel"/>
    <w:tmpl w:val="FD009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2A2616"/>
    <w:multiLevelType w:val="hybridMultilevel"/>
    <w:tmpl w:val="AB0C6A0E"/>
    <w:lvl w:ilvl="0" w:tplc="04150011">
      <w:start w:val="1"/>
      <w:numFmt w:val="decimal"/>
      <w:lvlText w:val="%1)"/>
      <w:lvlJc w:val="left"/>
      <w:pPr>
        <w:tabs>
          <w:tab w:val="num" w:pos="720"/>
        </w:tabs>
        <w:ind w:left="720" w:hanging="360"/>
      </w:pPr>
    </w:lvl>
    <w:lvl w:ilvl="1" w:tplc="71DED1F2">
      <w:start w:val="7"/>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DD55CEA"/>
    <w:multiLevelType w:val="hybridMultilevel"/>
    <w:tmpl w:val="078276B4"/>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7" w15:restartNumberingAfterBreak="0">
    <w:nsid w:val="6E3F3775"/>
    <w:multiLevelType w:val="hybridMultilevel"/>
    <w:tmpl w:val="B2F4BAD2"/>
    <w:lvl w:ilvl="0" w:tplc="04150011">
      <w:start w:val="1"/>
      <w:numFmt w:val="decimal"/>
      <w:lvlText w:val="%1)"/>
      <w:lvlJc w:val="left"/>
      <w:pPr>
        <w:ind w:left="720" w:hanging="360"/>
      </w:pPr>
      <w:rPr>
        <w:rFonts w:hint="default"/>
      </w:rPr>
    </w:lvl>
    <w:lvl w:ilvl="1" w:tplc="46F23DBA">
      <w:start w:val="1"/>
      <w:numFmt w:val="lowerLetter"/>
      <w:lvlText w:val="%2)"/>
      <w:lvlJc w:val="left"/>
      <w:pPr>
        <w:tabs>
          <w:tab w:val="num" w:pos="1440"/>
        </w:tabs>
        <w:ind w:left="1440" w:hanging="360"/>
      </w:pPr>
      <w:rPr>
        <w:rFonts w:hint="default"/>
      </w:rPr>
    </w:lvl>
    <w:lvl w:ilvl="2" w:tplc="B74437B2">
      <w:start w:val="1"/>
      <w:numFmt w:val="bullet"/>
      <w:lvlText w:val=""/>
      <w:lvlJc w:val="left"/>
      <w:pPr>
        <w:tabs>
          <w:tab w:val="num" w:pos="2416"/>
        </w:tabs>
        <w:ind w:left="2416" w:hanging="436"/>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CE0E2A"/>
    <w:multiLevelType w:val="hybridMultilevel"/>
    <w:tmpl w:val="12BC2934"/>
    <w:lvl w:ilvl="0" w:tplc="5E5689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5B6EA2"/>
    <w:multiLevelType w:val="hybridMultilevel"/>
    <w:tmpl w:val="0DA60CD4"/>
    <w:lvl w:ilvl="0" w:tplc="FFFFFFF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3DE668D"/>
    <w:multiLevelType w:val="hybridMultilevel"/>
    <w:tmpl w:val="ECBEF66A"/>
    <w:lvl w:ilvl="0" w:tplc="A98CF3D6">
      <w:start w:val="1"/>
      <w:numFmt w:val="decimal"/>
      <w:lvlText w:val="%1."/>
      <w:lvlJc w:val="left"/>
      <w:pPr>
        <w:ind w:left="720" w:hanging="360"/>
      </w:pPr>
    </w:lvl>
    <w:lvl w:ilvl="1" w:tplc="46F23DBA">
      <w:start w:val="1"/>
      <w:numFmt w:val="lowerLetter"/>
      <w:lvlText w:val="%2)"/>
      <w:lvlJc w:val="left"/>
      <w:pPr>
        <w:tabs>
          <w:tab w:val="num" w:pos="1440"/>
        </w:tabs>
        <w:ind w:left="1440" w:hanging="360"/>
      </w:pPr>
      <w:rPr>
        <w:rFonts w:hint="default"/>
      </w:rPr>
    </w:lvl>
    <w:lvl w:ilvl="2" w:tplc="B74437B2">
      <w:start w:val="1"/>
      <w:numFmt w:val="bullet"/>
      <w:lvlText w:val=""/>
      <w:lvlJc w:val="left"/>
      <w:pPr>
        <w:tabs>
          <w:tab w:val="num" w:pos="2416"/>
        </w:tabs>
        <w:ind w:left="2416" w:hanging="436"/>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5B641E"/>
    <w:multiLevelType w:val="hybridMultilevel"/>
    <w:tmpl w:val="460CA1FC"/>
    <w:lvl w:ilvl="0" w:tplc="2168FB64">
      <w:start w:val="3"/>
      <w:numFmt w:val="decimal"/>
      <w:lvlText w:val="%1."/>
      <w:lvlJc w:val="left"/>
      <w:pPr>
        <w:ind w:left="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4828C5"/>
    <w:multiLevelType w:val="multilevel"/>
    <w:tmpl w:val="7D580E78"/>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8EE1465"/>
    <w:multiLevelType w:val="hybridMultilevel"/>
    <w:tmpl w:val="3C66A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B65AF0"/>
    <w:multiLevelType w:val="hybridMultilevel"/>
    <w:tmpl w:val="C8D29D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357400"/>
    <w:multiLevelType w:val="hybridMultilevel"/>
    <w:tmpl w:val="D7963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15072A"/>
    <w:multiLevelType w:val="hybridMultilevel"/>
    <w:tmpl w:val="91864A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DC42922"/>
    <w:multiLevelType w:val="hybridMultilevel"/>
    <w:tmpl w:val="8C226256"/>
    <w:lvl w:ilvl="0" w:tplc="46604708">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3404293">
    <w:abstractNumId w:val="37"/>
  </w:num>
  <w:num w:numId="2" w16cid:durableId="7340155">
    <w:abstractNumId w:val="8"/>
  </w:num>
  <w:num w:numId="3" w16cid:durableId="579995115">
    <w:abstractNumId w:val="12"/>
  </w:num>
  <w:num w:numId="4" w16cid:durableId="837379276">
    <w:abstractNumId w:val="6"/>
  </w:num>
  <w:num w:numId="5" w16cid:durableId="675419782">
    <w:abstractNumId w:val="22"/>
  </w:num>
  <w:num w:numId="6" w16cid:durableId="1163547883">
    <w:abstractNumId w:val="50"/>
  </w:num>
  <w:num w:numId="7" w16cid:durableId="127356767">
    <w:abstractNumId w:val="47"/>
  </w:num>
  <w:num w:numId="8" w16cid:durableId="581985566">
    <w:abstractNumId w:val="2"/>
  </w:num>
  <w:num w:numId="9" w16cid:durableId="4522890">
    <w:abstractNumId w:val="19"/>
  </w:num>
  <w:num w:numId="10" w16cid:durableId="1912347355">
    <w:abstractNumId w:val="30"/>
  </w:num>
  <w:num w:numId="11" w16cid:durableId="2004042466">
    <w:abstractNumId w:val="15"/>
  </w:num>
  <w:num w:numId="12" w16cid:durableId="300310148">
    <w:abstractNumId w:val="52"/>
  </w:num>
  <w:num w:numId="13" w16cid:durableId="1060396047">
    <w:abstractNumId w:val="9"/>
  </w:num>
  <w:num w:numId="14" w16cid:durableId="1708987092">
    <w:abstractNumId w:val="13"/>
  </w:num>
  <w:num w:numId="15" w16cid:durableId="130557866">
    <w:abstractNumId w:val="53"/>
  </w:num>
  <w:num w:numId="16" w16cid:durableId="1272275404">
    <w:abstractNumId w:val="28"/>
  </w:num>
  <w:num w:numId="17" w16cid:durableId="420639698">
    <w:abstractNumId w:val="20"/>
  </w:num>
  <w:num w:numId="18" w16cid:durableId="2125421386">
    <w:abstractNumId w:val="31"/>
  </w:num>
  <w:num w:numId="19" w16cid:durableId="1967659826">
    <w:abstractNumId w:val="24"/>
  </w:num>
  <w:num w:numId="20" w16cid:durableId="190187541">
    <w:abstractNumId w:val="21"/>
  </w:num>
  <w:num w:numId="21" w16cid:durableId="813452710">
    <w:abstractNumId w:val="51"/>
  </w:num>
  <w:num w:numId="22" w16cid:durableId="625040172">
    <w:abstractNumId w:val="46"/>
  </w:num>
  <w:num w:numId="23" w16cid:durableId="399525131">
    <w:abstractNumId w:val="18"/>
  </w:num>
  <w:num w:numId="24" w16cid:durableId="1192451637">
    <w:abstractNumId w:val="45"/>
  </w:num>
  <w:num w:numId="25" w16cid:durableId="1510097058">
    <w:abstractNumId w:val="3"/>
  </w:num>
  <w:num w:numId="26" w16cid:durableId="1114640269">
    <w:abstractNumId w:val="36"/>
  </w:num>
  <w:num w:numId="27" w16cid:durableId="990519143">
    <w:abstractNumId w:val="5"/>
  </w:num>
  <w:num w:numId="28" w16cid:durableId="1581407382">
    <w:abstractNumId w:val="48"/>
  </w:num>
  <w:num w:numId="29" w16cid:durableId="692150022">
    <w:abstractNumId w:val="16"/>
  </w:num>
  <w:num w:numId="30" w16cid:durableId="1128627936">
    <w:abstractNumId w:val="32"/>
  </w:num>
  <w:num w:numId="31" w16cid:durableId="951086345">
    <w:abstractNumId w:val="17"/>
  </w:num>
  <w:num w:numId="32" w16cid:durableId="1165245011">
    <w:abstractNumId w:val="49"/>
  </w:num>
  <w:num w:numId="33" w16cid:durableId="940526048">
    <w:abstractNumId w:val="1"/>
  </w:num>
  <w:num w:numId="34" w16cid:durableId="1774126274">
    <w:abstractNumId w:val="23"/>
  </w:num>
  <w:num w:numId="35" w16cid:durableId="825243192">
    <w:abstractNumId w:val="57"/>
  </w:num>
  <w:num w:numId="36" w16cid:durableId="769858562">
    <w:abstractNumId w:val="25"/>
  </w:num>
  <w:num w:numId="37" w16cid:durableId="2146503498">
    <w:abstractNumId w:val="55"/>
  </w:num>
  <w:num w:numId="38" w16cid:durableId="49503130">
    <w:abstractNumId w:val="54"/>
  </w:num>
  <w:num w:numId="39" w16cid:durableId="2128965178">
    <w:abstractNumId w:val="34"/>
  </w:num>
  <w:num w:numId="40" w16cid:durableId="1796409379">
    <w:abstractNumId w:val="44"/>
  </w:num>
  <w:num w:numId="41" w16cid:durableId="1351376968">
    <w:abstractNumId w:val="42"/>
  </w:num>
  <w:num w:numId="42" w16cid:durableId="2010719283">
    <w:abstractNumId w:val="11"/>
  </w:num>
  <w:num w:numId="43" w16cid:durableId="1891913575">
    <w:abstractNumId w:val="10"/>
  </w:num>
  <w:num w:numId="44" w16cid:durableId="1870684292">
    <w:abstractNumId w:val="39"/>
  </w:num>
  <w:num w:numId="45" w16cid:durableId="1669095038">
    <w:abstractNumId w:val="33"/>
  </w:num>
  <w:num w:numId="46" w16cid:durableId="1988778015">
    <w:abstractNumId w:val="56"/>
  </w:num>
  <w:num w:numId="47" w16cid:durableId="474685051">
    <w:abstractNumId w:val="7"/>
  </w:num>
  <w:num w:numId="48" w16cid:durableId="638998435">
    <w:abstractNumId w:val="14"/>
  </w:num>
  <w:num w:numId="49" w16cid:durableId="434133491">
    <w:abstractNumId w:val="43"/>
  </w:num>
  <w:num w:numId="50" w16cid:durableId="28455948">
    <w:abstractNumId w:val="35"/>
  </w:num>
  <w:num w:numId="51" w16cid:durableId="312679537">
    <w:abstractNumId w:val="4"/>
  </w:num>
  <w:num w:numId="52" w16cid:durableId="1158300294">
    <w:abstractNumId w:val="41"/>
  </w:num>
  <w:num w:numId="53" w16cid:durableId="1234973810">
    <w:abstractNumId w:val="26"/>
  </w:num>
  <w:num w:numId="54" w16cid:durableId="1707827871">
    <w:abstractNumId w:val="29"/>
  </w:num>
  <w:num w:numId="55" w16cid:durableId="301619085">
    <w:abstractNumId w:val="38"/>
  </w:num>
  <w:num w:numId="56" w16cid:durableId="1478911846">
    <w:abstractNumId w:val="27"/>
  </w:num>
  <w:num w:numId="57" w16cid:durableId="1835105210">
    <w:abstractNumId w:val="40"/>
  </w:num>
  <w:num w:numId="58" w16cid:durableId="2086567313">
    <w:abstractNumId w:val="0"/>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39"/>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8D4"/>
    <w:rsid w:val="000007EB"/>
    <w:rsid w:val="00000F46"/>
    <w:rsid w:val="000016FA"/>
    <w:rsid w:val="00001BE8"/>
    <w:rsid w:val="0000211E"/>
    <w:rsid w:val="0000275B"/>
    <w:rsid w:val="00002B6C"/>
    <w:rsid w:val="000042A4"/>
    <w:rsid w:val="00006F79"/>
    <w:rsid w:val="000106AA"/>
    <w:rsid w:val="00010A65"/>
    <w:rsid w:val="00011C8F"/>
    <w:rsid w:val="0001209A"/>
    <w:rsid w:val="00012E21"/>
    <w:rsid w:val="000147D7"/>
    <w:rsid w:val="00014CD5"/>
    <w:rsid w:val="00015279"/>
    <w:rsid w:val="00015923"/>
    <w:rsid w:val="00015CA8"/>
    <w:rsid w:val="00016598"/>
    <w:rsid w:val="00020068"/>
    <w:rsid w:val="00020861"/>
    <w:rsid w:val="00023068"/>
    <w:rsid w:val="000244AA"/>
    <w:rsid w:val="00024B88"/>
    <w:rsid w:val="00024F5A"/>
    <w:rsid w:val="00025121"/>
    <w:rsid w:val="0002516E"/>
    <w:rsid w:val="000252F2"/>
    <w:rsid w:val="00026005"/>
    <w:rsid w:val="0003068E"/>
    <w:rsid w:val="00032371"/>
    <w:rsid w:val="000326D7"/>
    <w:rsid w:val="00033163"/>
    <w:rsid w:val="00033DFF"/>
    <w:rsid w:val="000344B9"/>
    <w:rsid w:val="00034BB6"/>
    <w:rsid w:val="0003561E"/>
    <w:rsid w:val="00035E19"/>
    <w:rsid w:val="00036C4C"/>
    <w:rsid w:val="000372F5"/>
    <w:rsid w:val="000378DF"/>
    <w:rsid w:val="00040F10"/>
    <w:rsid w:val="00041B93"/>
    <w:rsid w:val="000428D4"/>
    <w:rsid w:val="00042AA8"/>
    <w:rsid w:val="0004334F"/>
    <w:rsid w:val="00043AA3"/>
    <w:rsid w:val="000442B9"/>
    <w:rsid w:val="00045A44"/>
    <w:rsid w:val="00046EBF"/>
    <w:rsid w:val="00050A3E"/>
    <w:rsid w:val="00050D7D"/>
    <w:rsid w:val="0005432A"/>
    <w:rsid w:val="0005632C"/>
    <w:rsid w:val="00056B4B"/>
    <w:rsid w:val="00060258"/>
    <w:rsid w:val="00061FB8"/>
    <w:rsid w:val="00062ACD"/>
    <w:rsid w:val="00063417"/>
    <w:rsid w:val="00063945"/>
    <w:rsid w:val="000654D9"/>
    <w:rsid w:val="00065C50"/>
    <w:rsid w:val="0006714B"/>
    <w:rsid w:val="00067547"/>
    <w:rsid w:val="00071762"/>
    <w:rsid w:val="0007488F"/>
    <w:rsid w:val="00076AAC"/>
    <w:rsid w:val="00077B49"/>
    <w:rsid w:val="00080007"/>
    <w:rsid w:val="0008126F"/>
    <w:rsid w:val="00081770"/>
    <w:rsid w:val="00084B38"/>
    <w:rsid w:val="00086435"/>
    <w:rsid w:val="00087911"/>
    <w:rsid w:val="00087C90"/>
    <w:rsid w:val="00090665"/>
    <w:rsid w:val="000907E1"/>
    <w:rsid w:val="00090B69"/>
    <w:rsid w:val="00090BD6"/>
    <w:rsid w:val="00091C7D"/>
    <w:rsid w:val="00092DF3"/>
    <w:rsid w:val="00093479"/>
    <w:rsid w:val="00095171"/>
    <w:rsid w:val="000953E7"/>
    <w:rsid w:val="000958AE"/>
    <w:rsid w:val="000962A4"/>
    <w:rsid w:val="0009671D"/>
    <w:rsid w:val="00097000"/>
    <w:rsid w:val="000973C6"/>
    <w:rsid w:val="00097FCB"/>
    <w:rsid w:val="000A2829"/>
    <w:rsid w:val="000A3010"/>
    <w:rsid w:val="000A381D"/>
    <w:rsid w:val="000A462C"/>
    <w:rsid w:val="000A49D0"/>
    <w:rsid w:val="000A5449"/>
    <w:rsid w:val="000A58CD"/>
    <w:rsid w:val="000A5D4A"/>
    <w:rsid w:val="000A5E70"/>
    <w:rsid w:val="000A6331"/>
    <w:rsid w:val="000A68B4"/>
    <w:rsid w:val="000A7DB2"/>
    <w:rsid w:val="000B240F"/>
    <w:rsid w:val="000B540F"/>
    <w:rsid w:val="000B676E"/>
    <w:rsid w:val="000B7805"/>
    <w:rsid w:val="000B791F"/>
    <w:rsid w:val="000C00B2"/>
    <w:rsid w:val="000C044D"/>
    <w:rsid w:val="000C12D9"/>
    <w:rsid w:val="000C19E1"/>
    <w:rsid w:val="000C1DEB"/>
    <w:rsid w:val="000C2817"/>
    <w:rsid w:val="000C2DE9"/>
    <w:rsid w:val="000C3569"/>
    <w:rsid w:val="000C3D4B"/>
    <w:rsid w:val="000C41AF"/>
    <w:rsid w:val="000C5588"/>
    <w:rsid w:val="000C602C"/>
    <w:rsid w:val="000C6982"/>
    <w:rsid w:val="000C7737"/>
    <w:rsid w:val="000D1440"/>
    <w:rsid w:val="000D1607"/>
    <w:rsid w:val="000D1D1C"/>
    <w:rsid w:val="000D2FBA"/>
    <w:rsid w:val="000D388C"/>
    <w:rsid w:val="000D38B9"/>
    <w:rsid w:val="000D420B"/>
    <w:rsid w:val="000D5678"/>
    <w:rsid w:val="000D6BE8"/>
    <w:rsid w:val="000D6E25"/>
    <w:rsid w:val="000E0A32"/>
    <w:rsid w:val="000E14EA"/>
    <w:rsid w:val="000E2B38"/>
    <w:rsid w:val="000E3893"/>
    <w:rsid w:val="000E4B4C"/>
    <w:rsid w:val="000E5058"/>
    <w:rsid w:val="000E54B2"/>
    <w:rsid w:val="000E66C9"/>
    <w:rsid w:val="000E6D11"/>
    <w:rsid w:val="000E7D12"/>
    <w:rsid w:val="000F0A22"/>
    <w:rsid w:val="000F238F"/>
    <w:rsid w:val="000F2B84"/>
    <w:rsid w:val="000F3722"/>
    <w:rsid w:val="000F3832"/>
    <w:rsid w:val="000F477D"/>
    <w:rsid w:val="000F4FF1"/>
    <w:rsid w:val="000F64BF"/>
    <w:rsid w:val="000F7261"/>
    <w:rsid w:val="00100EFD"/>
    <w:rsid w:val="00100FE2"/>
    <w:rsid w:val="001015C5"/>
    <w:rsid w:val="001018DC"/>
    <w:rsid w:val="00101A26"/>
    <w:rsid w:val="00101B57"/>
    <w:rsid w:val="00101F9F"/>
    <w:rsid w:val="001021BE"/>
    <w:rsid w:val="0010604F"/>
    <w:rsid w:val="0010743E"/>
    <w:rsid w:val="00107D8E"/>
    <w:rsid w:val="001104AB"/>
    <w:rsid w:val="001105E3"/>
    <w:rsid w:val="00110845"/>
    <w:rsid w:val="00110903"/>
    <w:rsid w:val="00111E4C"/>
    <w:rsid w:val="00111F39"/>
    <w:rsid w:val="00112DA7"/>
    <w:rsid w:val="00112DD8"/>
    <w:rsid w:val="00112F28"/>
    <w:rsid w:val="001133B0"/>
    <w:rsid w:val="0011359D"/>
    <w:rsid w:val="00115654"/>
    <w:rsid w:val="0011581E"/>
    <w:rsid w:val="00117CE9"/>
    <w:rsid w:val="00117D47"/>
    <w:rsid w:val="00120047"/>
    <w:rsid w:val="00121A57"/>
    <w:rsid w:val="00123DD8"/>
    <w:rsid w:val="00124246"/>
    <w:rsid w:val="00124A00"/>
    <w:rsid w:val="0012518E"/>
    <w:rsid w:val="00125254"/>
    <w:rsid w:val="00125B26"/>
    <w:rsid w:val="00126097"/>
    <w:rsid w:val="00127939"/>
    <w:rsid w:val="00127B6B"/>
    <w:rsid w:val="00130E8B"/>
    <w:rsid w:val="001325DB"/>
    <w:rsid w:val="00132E55"/>
    <w:rsid w:val="00133468"/>
    <w:rsid w:val="00134366"/>
    <w:rsid w:val="0013685E"/>
    <w:rsid w:val="00136956"/>
    <w:rsid w:val="0013696D"/>
    <w:rsid w:val="00137B0D"/>
    <w:rsid w:val="001406DC"/>
    <w:rsid w:val="0014199F"/>
    <w:rsid w:val="00142096"/>
    <w:rsid w:val="00142AF2"/>
    <w:rsid w:val="00142D08"/>
    <w:rsid w:val="001438F4"/>
    <w:rsid w:val="00144FAF"/>
    <w:rsid w:val="001453EA"/>
    <w:rsid w:val="0014655C"/>
    <w:rsid w:val="001465F3"/>
    <w:rsid w:val="00147757"/>
    <w:rsid w:val="00147E92"/>
    <w:rsid w:val="0015439F"/>
    <w:rsid w:val="00154C71"/>
    <w:rsid w:val="001553BA"/>
    <w:rsid w:val="00155877"/>
    <w:rsid w:val="00156868"/>
    <w:rsid w:val="001609B7"/>
    <w:rsid w:val="00160F3E"/>
    <w:rsid w:val="00160FA6"/>
    <w:rsid w:val="001611AC"/>
    <w:rsid w:val="00161715"/>
    <w:rsid w:val="00161AE8"/>
    <w:rsid w:val="001631F1"/>
    <w:rsid w:val="0016377F"/>
    <w:rsid w:val="0016426C"/>
    <w:rsid w:val="001649E8"/>
    <w:rsid w:val="001660D2"/>
    <w:rsid w:val="00166D25"/>
    <w:rsid w:val="00171AD1"/>
    <w:rsid w:val="001722E7"/>
    <w:rsid w:val="001723B0"/>
    <w:rsid w:val="00174984"/>
    <w:rsid w:val="001752AF"/>
    <w:rsid w:val="00175A46"/>
    <w:rsid w:val="001764B0"/>
    <w:rsid w:val="00177A28"/>
    <w:rsid w:val="00181E11"/>
    <w:rsid w:val="00182155"/>
    <w:rsid w:val="001829F7"/>
    <w:rsid w:val="0018333F"/>
    <w:rsid w:val="00183657"/>
    <w:rsid w:val="00183C9A"/>
    <w:rsid w:val="0018565D"/>
    <w:rsid w:val="001858A3"/>
    <w:rsid w:val="00185BCF"/>
    <w:rsid w:val="001863C0"/>
    <w:rsid w:val="001869EA"/>
    <w:rsid w:val="00186B0A"/>
    <w:rsid w:val="0018723C"/>
    <w:rsid w:val="00187C40"/>
    <w:rsid w:val="00187C71"/>
    <w:rsid w:val="0019018B"/>
    <w:rsid w:val="001912C1"/>
    <w:rsid w:val="00191C0B"/>
    <w:rsid w:val="001924AA"/>
    <w:rsid w:val="00192A5C"/>
    <w:rsid w:val="00193455"/>
    <w:rsid w:val="001948A4"/>
    <w:rsid w:val="001948BC"/>
    <w:rsid w:val="00195DEE"/>
    <w:rsid w:val="0019668C"/>
    <w:rsid w:val="0019761B"/>
    <w:rsid w:val="001A031D"/>
    <w:rsid w:val="001A080A"/>
    <w:rsid w:val="001A0960"/>
    <w:rsid w:val="001A0B1C"/>
    <w:rsid w:val="001A1B4C"/>
    <w:rsid w:val="001A249F"/>
    <w:rsid w:val="001A31F9"/>
    <w:rsid w:val="001A4170"/>
    <w:rsid w:val="001A442F"/>
    <w:rsid w:val="001A4A42"/>
    <w:rsid w:val="001A5349"/>
    <w:rsid w:val="001A5896"/>
    <w:rsid w:val="001A60FD"/>
    <w:rsid w:val="001A61FD"/>
    <w:rsid w:val="001A683F"/>
    <w:rsid w:val="001A70DC"/>
    <w:rsid w:val="001A77C8"/>
    <w:rsid w:val="001B102F"/>
    <w:rsid w:val="001B2F2F"/>
    <w:rsid w:val="001B390D"/>
    <w:rsid w:val="001B4646"/>
    <w:rsid w:val="001B4AA5"/>
    <w:rsid w:val="001B4CE4"/>
    <w:rsid w:val="001B55EB"/>
    <w:rsid w:val="001B6143"/>
    <w:rsid w:val="001B6258"/>
    <w:rsid w:val="001B72AB"/>
    <w:rsid w:val="001B79B8"/>
    <w:rsid w:val="001B7D12"/>
    <w:rsid w:val="001B7EAE"/>
    <w:rsid w:val="001C01F0"/>
    <w:rsid w:val="001C11C3"/>
    <w:rsid w:val="001C16B9"/>
    <w:rsid w:val="001C262C"/>
    <w:rsid w:val="001C352A"/>
    <w:rsid w:val="001C3D1C"/>
    <w:rsid w:val="001C3F9C"/>
    <w:rsid w:val="001C5514"/>
    <w:rsid w:val="001C571D"/>
    <w:rsid w:val="001C5B84"/>
    <w:rsid w:val="001C5CAF"/>
    <w:rsid w:val="001C6104"/>
    <w:rsid w:val="001C6B3F"/>
    <w:rsid w:val="001C7AB5"/>
    <w:rsid w:val="001D122C"/>
    <w:rsid w:val="001D22E4"/>
    <w:rsid w:val="001D4232"/>
    <w:rsid w:val="001D4ACA"/>
    <w:rsid w:val="001D51C1"/>
    <w:rsid w:val="001D6536"/>
    <w:rsid w:val="001D71B8"/>
    <w:rsid w:val="001E05D5"/>
    <w:rsid w:val="001E0F40"/>
    <w:rsid w:val="001E3D48"/>
    <w:rsid w:val="001E4474"/>
    <w:rsid w:val="001E4BC9"/>
    <w:rsid w:val="001E53A0"/>
    <w:rsid w:val="001E6631"/>
    <w:rsid w:val="001E6C72"/>
    <w:rsid w:val="001E716E"/>
    <w:rsid w:val="001E7319"/>
    <w:rsid w:val="001E734A"/>
    <w:rsid w:val="001E79C6"/>
    <w:rsid w:val="001F145B"/>
    <w:rsid w:val="001F33F7"/>
    <w:rsid w:val="001F4767"/>
    <w:rsid w:val="001F5AAC"/>
    <w:rsid w:val="001F6E1B"/>
    <w:rsid w:val="001F7EE5"/>
    <w:rsid w:val="0020067D"/>
    <w:rsid w:val="0020099F"/>
    <w:rsid w:val="00203028"/>
    <w:rsid w:val="00203264"/>
    <w:rsid w:val="0020492D"/>
    <w:rsid w:val="00204F0B"/>
    <w:rsid w:val="00205112"/>
    <w:rsid w:val="002054BB"/>
    <w:rsid w:val="00206ACB"/>
    <w:rsid w:val="002079B6"/>
    <w:rsid w:val="00210C3E"/>
    <w:rsid w:val="002115CD"/>
    <w:rsid w:val="002137ED"/>
    <w:rsid w:val="002141C2"/>
    <w:rsid w:val="0021442F"/>
    <w:rsid w:val="00215697"/>
    <w:rsid w:val="0021675C"/>
    <w:rsid w:val="00217351"/>
    <w:rsid w:val="002179A0"/>
    <w:rsid w:val="00217B56"/>
    <w:rsid w:val="002236C2"/>
    <w:rsid w:val="00223F1A"/>
    <w:rsid w:val="00224497"/>
    <w:rsid w:val="0022494B"/>
    <w:rsid w:val="002267CA"/>
    <w:rsid w:val="00226EA2"/>
    <w:rsid w:val="002309A8"/>
    <w:rsid w:val="00230C39"/>
    <w:rsid w:val="0023198D"/>
    <w:rsid w:val="00231E58"/>
    <w:rsid w:val="002330F3"/>
    <w:rsid w:val="0023347F"/>
    <w:rsid w:val="002372C6"/>
    <w:rsid w:val="002379B2"/>
    <w:rsid w:val="00237CC8"/>
    <w:rsid w:val="00240913"/>
    <w:rsid w:val="002409F1"/>
    <w:rsid w:val="002417C0"/>
    <w:rsid w:val="0024229C"/>
    <w:rsid w:val="00243279"/>
    <w:rsid w:val="00243882"/>
    <w:rsid w:val="0024442A"/>
    <w:rsid w:val="002455EB"/>
    <w:rsid w:val="00245B7E"/>
    <w:rsid w:val="002465C0"/>
    <w:rsid w:val="00246725"/>
    <w:rsid w:val="002469D1"/>
    <w:rsid w:val="002474C3"/>
    <w:rsid w:val="002476B5"/>
    <w:rsid w:val="002476F9"/>
    <w:rsid w:val="00247A1C"/>
    <w:rsid w:val="0025000A"/>
    <w:rsid w:val="00250BB4"/>
    <w:rsid w:val="0025100A"/>
    <w:rsid w:val="002514EA"/>
    <w:rsid w:val="00251B98"/>
    <w:rsid w:val="00251EAE"/>
    <w:rsid w:val="0025221C"/>
    <w:rsid w:val="002529A8"/>
    <w:rsid w:val="002537D9"/>
    <w:rsid w:val="00254F0E"/>
    <w:rsid w:val="002553C5"/>
    <w:rsid w:val="002554A7"/>
    <w:rsid w:val="002561A5"/>
    <w:rsid w:val="002563CF"/>
    <w:rsid w:val="0026010F"/>
    <w:rsid w:val="00260A5D"/>
    <w:rsid w:val="002614E8"/>
    <w:rsid w:val="002615A6"/>
    <w:rsid w:val="00261A72"/>
    <w:rsid w:val="00261D09"/>
    <w:rsid w:val="0026209C"/>
    <w:rsid w:val="00262693"/>
    <w:rsid w:val="0026326D"/>
    <w:rsid w:val="002654D3"/>
    <w:rsid w:val="00265E21"/>
    <w:rsid w:val="00267275"/>
    <w:rsid w:val="002706AA"/>
    <w:rsid w:val="002710EC"/>
    <w:rsid w:val="002721DF"/>
    <w:rsid w:val="00272400"/>
    <w:rsid w:val="0027265C"/>
    <w:rsid w:val="00272D58"/>
    <w:rsid w:val="00273750"/>
    <w:rsid w:val="00275469"/>
    <w:rsid w:val="00275A00"/>
    <w:rsid w:val="00276087"/>
    <w:rsid w:val="00276651"/>
    <w:rsid w:val="00276880"/>
    <w:rsid w:val="00277C31"/>
    <w:rsid w:val="00280806"/>
    <w:rsid w:val="00282CA0"/>
    <w:rsid w:val="00283434"/>
    <w:rsid w:val="00283533"/>
    <w:rsid w:val="00283DFE"/>
    <w:rsid w:val="00284024"/>
    <w:rsid w:val="0028482F"/>
    <w:rsid w:val="00286F3F"/>
    <w:rsid w:val="002912FC"/>
    <w:rsid w:val="002913A1"/>
    <w:rsid w:val="002924FF"/>
    <w:rsid w:val="002928BB"/>
    <w:rsid w:val="00292D1F"/>
    <w:rsid w:val="00293CF7"/>
    <w:rsid w:val="0029520C"/>
    <w:rsid w:val="00295CB0"/>
    <w:rsid w:val="0029612E"/>
    <w:rsid w:val="00296693"/>
    <w:rsid w:val="0029706B"/>
    <w:rsid w:val="00297D30"/>
    <w:rsid w:val="002A0166"/>
    <w:rsid w:val="002A0DF3"/>
    <w:rsid w:val="002A16D9"/>
    <w:rsid w:val="002A193E"/>
    <w:rsid w:val="002A37DC"/>
    <w:rsid w:val="002A3A0C"/>
    <w:rsid w:val="002A3F9B"/>
    <w:rsid w:val="002A558A"/>
    <w:rsid w:val="002A56EA"/>
    <w:rsid w:val="002A652E"/>
    <w:rsid w:val="002A7FC3"/>
    <w:rsid w:val="002B0E86"/>
    <w:rsid w:val="002B180B"/>
    <w:rsid w:val="002B195B"/>
    <w:rsid w:val="002B1AA9"/>
    <w:rsid w:val="002B1CB7"/>
    <w:rsid w:val="002B2256"/>
    <w:rsid w:val="002B3B12"/>
    <w:rsid w:val="002B4551"/>
    <w:rsid w:val="002B670A"/>
    <w:rsid w:val="002B6F98"/>
    <w:rsid w:val="002B7A39"/>
    <w:rsid w:val="002C1635"/>
    <w:rsid w:val="002C259C"/>
    <w:rsid w:val="002C284B"/>
    <w:rsid w:val="002C347E"/>
    <w:rsid w:val="002C49DB"/>
    <w:rsid w:val="002C5A62"/>
    <w:rsid w:val="002C5C28"/>
    <w:rsid w:val="002C5DDC"/>
    <w:rsid w:val="002C6A6E"/>
    <w:rsid w:val="002C72F2"/>
    <w:rsid w:val="002C7AE3"/>
    <w:rsid w:val="002D1710"/>
    <w:rsid w:val="002D25B0"/>
    <w:rsid w:val="002D26F2"/>
    <w:rsid w:val="002D302A"/>
    <w:rsid w:val="002D468A"/>
    <w:rsid w:val="002D46D3"/>
    <w:rsid w:val="002D5BA2"/>
    <w:rsid w:val="002D5E5F"/>
    <w:rsid w:val="002D7779"/>
    <w:rsid w:val="002E0BD3"/>
    <w:rsid w:val="002E11E4"/>
    <w:rsid w:val="002E159E"/>
    <w:rsid w:val="002E1D2E"/>
    <w:rsid w:val="002E2756"/>
    <w:rsid w:val="002E2E8B"/>
    <w:rsid w:val="002E3168"/>
    <w:rsid w:val="002E3908"/>
    <w:rsid w:val="002E4453"/>
    <w:rsid w:val="002E4AFE"/>
    <w:rsid w:val="002E5A40"/>
    <w:rsid w:val="002E7561"/>
    <w:rsid w:val="002E7642"/>
    <w:rsid w:val="002E7E62"/>
    <w:rsid w:val="002F09E4"/>
    <w:rsid w:val="002F1709"/>
    <w:rsid w:val="002F1EF7"/>
    <w:rsid w:val="002F2864"/>
    <w:rsid w:val="002F2AEF"/>
    <w:rsid w:val="002F2B22"/>
    <w:rsid w:val="002F503D"/>
    <w:rsid w:val="002F5730"/>
    <w:rsid w:val="002F5ECC"/>
    <w:rsid w:val="002F5F46"/>
    <w:rsid w:val="00300EC7"/>
    <w:rsid w:val="003013F0"/>
    <w:rsid w:val="00302FC8"/>
    <w:rsid w:val="003031D0"/>
    <w:rsid w:val="00303CCD"/>
    <w:rsid w:val="00305114"/>
    <w:rsid w:val="003052B5"/>
    <w:rsid w:val="00305443"/>
    <w:rsid w:val="003059AB"/>
    <w:rsid w:val="00305E30"/>
    <w:rsid w:val="00307617"/>
    <w:rsid w:val="003106BB"/>
    <w:rsid w:val="00312AD6"/>
    <w:rsid w:val="0031329D"/>
    <w:rsid w:val="00314886"/>
    <w:rsid w:val="00317197"/>
    <w:rsid w:val="00321096"/>
    <w:rsid w:val="00322C97"/>
    <w:rsid w:val="00322EC5"/>
    <w:rsid w:val="00323F81"/>
    <w:rsid w:val="003242BB"/>
    <w:rsid w:val="0032686F"/>
    <w:rsid w:val="00330D1B"/>
    <w:rsid w:val="00330D9E"/>
    <w:rsid w:val="00330F51"/>
    <w:rsid w:val="00330F76"/>
    <w:rsid w:val="003325F2"/>
    <w:rsid w:val="00332A83"/>
    <w:rsid w:val="00333C09"/>
    <w:rsid w:val="003343B8"/>
    <w:rsid w:val="00342955"/>
    <w:rsid w:val="00342CC2"/>
    <w:rsid w:val="003461DE"/>
    <w:rsid w:val="00350698"/>
    <w:rsid w:val="00350B42"/>
    <w:rsid w:val="00350F3F"/>
    <w:rsid w:val="00351D37"/>
    <w:rsid w:val="003569F3"/>
    <w:rsid w:val="00357DC4"/>
    <w:rsid w:val="00360EB9"/>
    <w:rsid w:val="003616B9"/>
    <w:rsid w:val="0036485F"/>
    <w:rsid w:val="003650DB"/>
    <w:rsid w:val="0036544C"/>
    <w:rsid w:val="00365E6B"/>
    <w:rsid w:val="003664CD"/>
    <w:rsid w:val="00367758"/>
    <w:rsid w:val="00367E33"/>
    <w:rsid w:val="00370A8E"/>
    <w:rsid w:val="00371F4A"/>
    <w:rsid w:val="003740DF"/>
    <w:rsid w:val="003741F8"/>
    <w:rsid w:val="00374CCC"/>
    <w:rsid w:val="003779DB"/>
    <w:rsid w:val="00380170"/>
    <w:rsid w:val="00380AE4"/>
    <w:rsid w:val="00381BDF"/>
    <w:rsid w:val="00382D77"/>
    <w:rsid w:val="003834E2"/>
    <w:rsid w:val="003852C7"/>
    <w:rsid w:val="003852F6"/>
    <w:rsid w:val="0038550C"/>
    <w:rsid w:val="00387201"/>
    <w:rsid w:val="00390A83"/>
    <w:rsid w:val="00390AA4"/>
    <w:rsid w:val="00392A10"/>
    <w:rsid w:val="003948E2"/>
    <w:rsid w:val="00395CDC"/>
    <w:rsid w:val="003967E6"/>
    <w:rsid w:val="00396A55"/>
    <w:rsid w:val="003976D5"/>
    <w:rsid w:val="003A0A84"/>
    <w:rsid w:val="003A1D42"/>
    <w:rsid w:val="003A2DE8"/>
    <w:rsid w:val="003A3F62"/>
    <w:rsid w:val="003A4C79"/>
    <w:rsid w:val="003A6AC9"/>
    <w:rsid w:val="003A6E3B"/>
    <w:rsid w:val="003B1841"/>
    <w:rsid w:val="003B1D2C"/>
    <w:rsid w:val="003B2893"/>
    <w:rsid w:val="003B2AAB"/>
    <w:rsid w:val="003B3D62"/>
    <w:rsid w:val="003B4937"/>
    <w:rsid w:val="003B6948"/>
    <w:rsid w:val="003B73E9"/>
    <w:rsid w:val="003B7BCC"/>
    <w:rsid w:val="003B7CFD"/>
    <w:rsid w:val="003B7D41"/>
    <w:rsid w:val="003B7E32"/>
    <w:rsid w:val="003C0959"/>
    <w:rsid w:val="003C12F9"/>
    <w:rsid w:val="003C1D24"/>
    <w:rsid w:val="003C225A"/>
    <w:rsid w:val="003C4B72"/>
    <w:rsid w:val="003C4BB3"/>
    <w:rsid w:val="003C4FE2"/>
    <w:rsid w:val="003C52CC"/>
    <w:rsid w:val="003C5584"/>
    <w:rsid w:val="003C636D"/>
    <w:rsid w:val="003C7C86"/>
    <w:rsid w:val="003D0959"/>
    <w:rsid w:val="003D1CC3"/>
    <w:rsid w:val="003D4C10"/>
    <w:rsid w:val="003D5DF2"/>
    <w:rsid w:val="003D637E"/>
    <w:rsid w:val="003D6B03"/>
    <w:rsid w:val="003D6F60"/>
    <w:rsid w:val="003D7C7A"/>
    <w:rsid w:val="003E0476"/>
    <w:rsid w:val="003E06D4"/>
    <w:rsid w:val="003E1294"/>
    <w:rsid w:val="003E1714"/>
    <w:rsid w:val="003E17D8"/>
    <w:rsid w:val="003E299B"/>
    <w:rsid w:val="003E3158"/>
    <w:rsid w:val="003E3557"/>
    <w:rsid w:val="003E3F04"/>
    <w:rsid w:val="003E46A5"/>
    <w:rsid w:val="003E5A83"/>
    <w:rsid w:val="003E5ABD"/>
    <w:rsid w:val="003E5B58"/>
    <w:rsid w:val="003E6B5A"/>
    <w:rsid w:val="003E7158"/>
    <w:rsid w:val="003F0A9B"/>
    <w:rsid w:val="003F1252"/>
    <w:rsid w:val="003F2A68"/>
    <w:rsid w:val="003F4796"/>
    <w:rsid w:val="003F4A1F"/>
    <w:rsid w:val="003F4A45"/>
    <w:rsid w:val="003F5870"/>
    <w:rsid w:val="003F60EB"/>
    <w:rsid w:val="003F66B6"/>
    <w:rsid w:val="003F675E"/>
    <w:rsid w:val="003F70E4"/>
    <w:rsid w:val="003F7423"/>
    <w:rsid w:val="003F7EEE"/>
    <w:rsid w:val="003F7F65"/>
    <w:rsid w:val="00400482"/>
    <w:rsid w:val="00401BA6"/>
    <w:rsid w:val="00401DCB"/>
    <w:rsid w:val="00401EC7"/>
    <w:rsid w:val="00402235"/>
    <w:rsid w:val="00403B1E"/>
    <w:rsid w:val="004046A3"/>
    <w:rsid w:val="00404D3C"/>
    <w:rsid w:val="00405195"/>
    <w:rsid w:val="00405696"/>
    <w:rsid w:val="0041096A"/>
    <w:rsid w:val="00410DB8"/>
    <w:rsid w:val="004114BE"/>
    <w:rsid w:val="00411561"/>
    <w:rsid w:val="004117D5"/>
    <w:rsid w:val="00412DC2"/>
    <w:rsid w:val="00413C7C"/>
    <w:rsid w:val="004142EB"/>
    <w:rsid w:val="004143F7"/>
    <w:rsid w:val="004152CE"/>
    <w:rsid w:val="0041687A"/>
    <w:rsid w:val="00416D9A"/>
    <w:rsid w:val="00416F3E"/>
    <w:rsid w:val="00417360"/>
    <w:rsid w:val="0042029F"/>
    <w:rsid w:val="004214DD"/>
    <w:rsid w:val="00422F74"/>
    <w:rsid w:val="00423827"/>
    <w:rsid w:val="00424611"/>
    <w:rsid w:val="00424D2F"/>
    <w:rsid w:val="00425425"/>
    <w:rsid w:val="0042616C"/>
    <w:rsid w:val="00426D01"/>
    <w:rsid w:val="004278E9"/>
    <w:rsid w:val="00427D90"/>
    <w:rsid w:val="00430291"/>
    <w:rsid w:val="00430603"/>
    <w:rsid w:val="00431266"/>
    <w:rsid w:val="0043127A"/>
    <w:rsid w:val="00431FC0"/>
    <w:rsid w:val="00433E01"/>
    <w:rsid w:val="004353FB"/>
    <w:rsid w:val="00435582"/>
    <w:rsid w:val="004364EC"/>
    <w:rsid w:val="00436743"/>
    <w:rsid w:val="00440A6E"/>
    <w:rsid w:val="00440E09"/>
    <w:rsid w:val="00441803"/>
    <w:rsid w:val="00441C2A"/>
    <w:rsid w:val="00441C45"/>
    <w:rsid w:val="0044237A"/>
    <w:rsid w:val="004423BC"/>
    <w:rsid w:val="00442C66"/>
    <w:rsid w:val="0044385F"/>
    <w:rsid w:val="0044386B"/>
    <w:rsid w:val="00443E8F"/>
    <w:rsid w:val="00445CB0"/>
    <w:rsid w:val="004460A8"/>
    <w:rsid w:val="00446E5B"/>
    <w:rsid w:val="0044731D"/>
    <w:rsid w:val="004512A1"/>
    <w:rsid w:val="00452247"/>
    <w:rsid w:val="00454A82"/>
    <w:rsid w:val="00455044"/>
    <w:rsid w:val="00455890"/>
    <w:rsid w:val="00455DEA"/>
    <w:rsid w:val="0045689B"/>
    <w:rsid w:val="0045701F"/>
    <w:rsid w:val="00457E63"/>
    <w:rsid w:val="00460ADD"/>
    <w:rsid w:val="004615A8"/>
    <w:rsid w:val="0046165F"/>
    <w:rsid w:val="00462BD1"/>
    <w:rsid w:val="00462CD9"/>
    <w:rsid w:val="004640F7"/>
    <w:rsid w:val="004641BE"/>
    <w:rsid w:val="00464379"/>
    <w:rsid w:val="0046538C"/>
    <w:rsid w:val="004660AA"/>
    <w:rsid w:val="004713FC"/>
    <w:rsid w:val="004717A3"/>
    <w:rsid w:val="00471DB0"/>
    <w:rsid w:val="00472AC0"/>
    <w:rsid w:val="004730A1"/>
    <w:rsid w:val="00473403"/>
    <w:rsid w:val="004751BA"/>
    <w:rsid w:val="00476349"/>
    <w:rsid w:val="004767C8"/>
    <w:rsid w:val="00477D25"/>
    <w:rsid w:val="0048112C"/>
    <w:rsid w:val="00481303"/>
    <w:rsid w:val="00481305"/>
    <w:rsid w:val="00481CB3"/>
    <w:rsid w:val="0048388E"/>
    <w:rsid w:val="004905D5"/>
    <w:rsid w:val="00490A76"/>
    <w:rsid w:val="004910B8"/>
    <w:rsid w:val="0049473A"/>
    <w:rsid w:val="0049644D"/>
    <w:rsid w:val="004A0884"/>
    <w:rsid w:val="004A21D6"/>
    <w:rsid w:val="004A423C"/>
    <w:rsid w:val="004A5090"/>
    <w:rsid w:val="004A5A58"/>
    <w:rsid w:val="004A5A5E"/>
    <w:rsid w:val="004A718E"/>
    <w:rsid w:val="004A7B8C"/>
    <w:rsid w:val="004B4B58"/>
    <w:rsid w:val="004B4BDB"/>
    <w:rsid w:val="004C119F"/>
    <w:rsid w:val="004C2C67"/>
    <w:rsid w:val="004C4E0B"/>
    <w:rsid w:val="004C5F60"/>
    <w:rsid w:val="004D08EE"/>
    <w:rsid w:val="004D0AD8"/>
    <w:rsid w:val="004D17B0"/>
    <w:rsid w:val="004D1BA7"/>
    <w:rsid w:val="004D2826"/>
    <w:rsid w:val="004D322C"/>
    <w:rsid w:val="004D48D5"/>
    <w:rsid w:val="004D590B"/>
    <w:rsid w:val="004D5B1A"/>
    <w:rsid w:val="004D6AF9"/>
    <w:rsid w:val="004D6FFC"/>
    <w:rsid w:val="004E0B2A"/>
    <w:rsid w:val="004E1F57"/>
    <w:rsid w:val="004E215E"/>
    <w:rsid w:val="004E2E9E"/>
    <w:rsid w:val="004E3159"/>
    <w:rsid w:val="004E3F01"/>
    <w:rsid w:val="004E41B5"/>
    <w:rsid w:val="004E5409"/>
    <w:rsid w:val="004E72AF"/>
    <w:rsid w:val="004E743D"/>
    <w:rsid w:val="004E79ED"/>
    <w:rsid w:val="004F0548"/>
    <w:rsid w:val="004F125A"/>
    <w:rsid w:val="004F14AA"/>
    <w:rsid w:val="004F1BE1"/>
    <w:rsid w:val="004F1E21"/>
    <w:rsid w:val="004F1EA8"/>
    <w:rsid w:val="004F4A35"/>
    <w:rsid w:val="004F5A40"/>
    <w:rsid w:val="00500833"/>
    <w:rsid w:val="00500AC3"/>
    <w:rsid w:val="00500B3A"/>
    <w:rsid w:val="005016DA"/>
    <w:rsid w:val="00501B07"/>
    <w:rsid w:val="00503B17"/>
    <w:rsid w:val="0050433A"/>
    <w:rsid w:val="005052AD"/>
    <w:rsid w:val="00505F3F"/>
    <w:rsid w:val="005061E9"/>
    <w:rsid w:val="00507258"/>
    <w:rsid w:val="00507735"/>
    <w:rsid w:val="005107CC"/>
    <w:rsid w:val="00510C2A"/>
    <w:rsid w:val="00510CE6"/>
    <w:rsid w:val="00511E0A"/>
    <w:rsid w:val="00512010"/>
    <w:rsid w:val="005120B4"/>
    <w:rsid w:val="00512AF1"/>
    <w:rsid w:val="00512B33"/>
    <w:rsid w:val="00512E27"/>
    <w:rsid w:val="00513C6B"/>
    <w:rsid w:val="00513FB8"/>
    <w:rsid w:val="005142FB"/>
    <w:rsid w:val="005166D6"/>
    <w:rsid w:val="0051717B"/>
    <w:rsid w:val="00517274"/>
    <w:rsid w:val="00520419"/>
    <w:rsid w:val="00520BCA"/>
    <w:rsid w:val="00521BEB"/>
    <w:rsid w:val="005223EB"/>
    <w:rsid w:val="00522C35"/>
    <w:rsid w:val="00523342"/>
    <w:rsid w:val="0052388C"/>
    <w:rsid w:val="00523D06"/>
    <w:rsid w:val="00523D55"/>
    <w:rsid w:val="0052759F"/>
    <w:rsid w:val="00527E04"/>
    <w:rsid w:val="00530FF3"/>
    <w:rsid w:val="00531A15"/>
    <w:rsid w:val="00531A4F"/>
    <w:rsid w:val="005320B7"/>
    <w:rsid w:val="00532E2D"/>
    <w:rsid w:val="0053531E"/>
    <w:rsid w:val="00535F94"/>
    <w:rsid w:val="0053687F"/>
    <w:rsid w:val="005403A9"/>
    <w:rsid w:val="005409CC"/>
    <w:rsid w:val="00540E88"/>
    <w:rsid w:val="005431B9"/>
    <w:rsid w:val="00545847"/>
    <w:rsid w:val="005459D6"/>
    <w:rsid w:val="005479BC"/>
    <w:rsid w:val="00551960"/>
    <w:rsid w:val="00551E86"/>
    <w:rsid w:val="0055357A"/>
    <w:rsid w:val="00553A1E"/>
    <w:rsid w:val="00554FDD"/>
    <w:rsid w:val="00555675"/>
    <w:rsid w:val="005571F5"/>
    <w:rsid w:val="0055779B"/>
    <w:rsid w:val="005579AA"/>
    <w:rsid w:val="0056055B"/>
    <w:rsid w:val="005609D4"/>
    <w:rsid w:val="00560A69"/>
    <w:rsid w:val="00560BF2"/>
    <w:rsid w:val="00563280"/>
    <w:rsid w:val="00563D34"/>
    <w:rsid w:val="00563F8C"/>
    <w:rsid w:val="00565115"/>
    <w:rsid w:val="00566177"/>
    <w:rsid w:val="005665EE"/>
    <w:rsid w:val="0056728C"/>
    <w:rsid w:val="00567FC7"/>
    <w:rsid w:val="00571298"/>
    <w:rsid w:val="0057169D"/>
    <w:rsid w:val="00571979"/>
    <w:rsid w:val="005729A5"/>
    <w:rsid w:val="005735D5"/>
    <w:rsid w:val="00574977"/>
    <w:rsid w:val="00577DD0"/>
    <w:rsid w:val="00581D7C"/>
    <w:rsid w:val="00582B62"/>
    <w:rsid w:val="005832FC"/>
    <w:rsid w:val="00583D12"/>
    <w:rsid w:val="0058452E"/>
    <w:rsid w:val="00586549"/>
    <w:rsid w:val="00586BE9"/>
    <w:rsid w:val="005906E2"/>
    <w:rsid w:val="00590725"/>
    <w:rsid w:val="005909DE"/>
    <w:rsid w:val="00590D3F"/>
    <w:rsid w:val="0059122B"/>
    <w:rsid w:val="0059159A"/>
    <w:rsid w:val="0059220C"/>
    <w:rsid w:val="00592EA5"/>
    <w:rsid w:val="005948D4"/>
    <w:rsid w:val="00595C58"/>
    <w:rsid w:val="005971B3"/>
    <w:rsid w:val="005A2439"/>
    <w:rsid w:val="005A27F2"/>
    <w:rsid w:val="005A2EB1"/>
    <w:rsid w:val="005A3DF7"/>
    <w:rsid w:val="005A4324"/>
    <w:rsid w:val="005A4486"/>
    <w:rsid w:val="005A4A01"/>
    <w:rsid w:val="005A4E9F"/>
    <w:rsid w:val="005A6055"/>
    <w:rsid w:val="005A6337"/>
    <w:rsid w:val="005A7B3B"/>
    <w:rsid w:val="005A7B7A"/>
    <w:rsid w:val="005B2068"/>
    <w:rsid w:val="005B34D1"/>
    <w:rsid w:val="005B3F81"/>
    <w:rsid w:val="005B64EA"/>
    <w:rsid w:val="005B70DA"/>
    <w:rsid w:val="005C018C"/>
    <w:rsid w:val="005C05F0"/>
    <w:rsid w:val="005C1460"/>
    <w:rsid w:val="005C16E1"/>
    <w:rsid w:val="005C1E42"/>
    <w:rsid w:val="005C29B1"/>
    <w:rsid w:val="005C3605"/>
    <w:rsid w:val="005C567C"/>
    <w:rsid w:val="005C7558"/>
    <w:rsid w:val="005C7E89"/>
    <w:rsid w:val="005D1527"/>
    <w:rsid w:val="005D1B1C"/>
    <w:rsid w:val="005D1BF8"/>
    <w:rsid w:val="005D2381"/>
    <w:rsid w:val="005D2DB3"/>
    <w:rsid w:val="005D3064"/>
    <w:rsid w:val="005D37A9"/>
    <w:rsid w:val="005D42FB"/>
    <w:rsid w:val="005D4804"/>
    <w:rsid w:val="005D5C21"/>
    <w:rsid w:val="005D659F"/>
    <w:rsid w:val="005D7A0F"/>
    <w:rsid w:val="005E0A26"/>
    <w:rsid w:val="005E1AC8"/>
    <w:rsid w:val="005E1CB6"/>
    <w:rsid w:val="005E281A"/>
    <w:rsid w:val="005E33D5"/>
    <w:rsid w:val="005E59F8"/>
    <w:rsid w:val="005F0E9B"/>
    <w:rsid w:val="005F120C"/>
    <w:rsid w:val="005F2269"/>
    <w:rsid w:val="005F3696"/>
    <w:rsid w:val="005F3EEF"/>
    <w:rsid w:val="005F40F0"/>
    <w:rsid w:val="005F4BC6"/>
    <w:rsid w:val="005F7CAD"/>
    <w:rsid w:val="00600ABB"/>
    <w:rsid w:val="00601144"/>
    <w:rsid w:val="0060163D"/>
    <w:rsid w:val="00602D24"/>
    <w:rsid w:val="00603D50"/>
    <w:rsid w:val="00604D21"/>
    <w:rsid w:val="00606EBF"/>
    <w:rsid w:val="00607708"/>
    <w:rsid w:val="0061264B"/>
    <w:rsid w:val="006132BF"/>
    <w:rsid w:val="006142F3"/>
    <w:rsid w:val="00614B4E"/>
    <w:rsid w:val="00615A1B"/>
    <w:rsid w:val="00615C0E"/>
    <w:rsid w:val="00617779"/>
    <w:rsid w:val="0061788F"/>
    <w:rsid w:val="00620167"/>
    <w:rsid w:val="00621254"/>
    <w:rsid w:val="006212FE"/>
    <w:rsid w:val="006220C7"/>
    <w:rsid w:val="006229DB"/>
    <w:rsid w:val="00623195"/>
    <w:rsid w:val="00624191"/>
    <w:rsid w:val="00624F9F"/>
    <w:rsid w:val="00626E18"/>
    <w:rsid w:val="0062706C"/>
    <w:rsid w:val="00627869"/>
    <w:rsid w:val="00627C2B"/>
    <w:rsid w:val="00630823"/>
    <w:rsid w:val="00630B99"/>
    <w:rsid w:val="00633CB1"/>
    <w:rsid w:val="006349D6"/>
    <w:rsid w:val="00635A06"/>
    <w:rsid w:val="00636A8B"/>
    <w:rsid w:val="0063706D"/>
    <w:rsid w:val="0064030D"/>
    <w:rsid w:val="006464C2"/>
    <w:rsid w:val="0064672C"/>
    <w:rsid w:val="0064723A"/>
    <w:rsid w:val="006477F0"/>
    <w:rsid w:val="00647FD9"/>
    <w:rsid w:val="00650B53"/>
    <w:rsid w:val="00650E56"/>
    <w:rsid w:val="00651C5A"/>
    <w:rsid w:val="006529F1"/>
    <w:rsid w:val="00652CE1"/>
    <w:rsid w:val="00652DFE"/>
    <w:rsid w:val="00653E5D"/>
    <w:rsid w:val="00653F0E"/>
    <w:rsid w:val="0065445D"/>
    <w:rsid w:val="006558F6"/>
    <w:rsid w:val="0065741A"/>
    <w:rsid w:val="006574AE"/>
    <w:rsid w:val="00657F9E"/>
    <w:rsid w:val="006606F5"/>
    <w:rsid w:val="00662060"/>
    <w:rsid w:val="006632F8"/>
    <w:rsid w:val="00664B29"/>
    <w:rsid w:val="00665F1E"/>
    <w:rsid w:val="00666298"/>
    <w:rsid w:val="00667059"/>
    <w:rsid w:val="00670929"/>
    <w:rsid w:val="00670E67"/>
    <w:rsid w:val="006729C7"/>
    <w:rsid w:val="00673F02"/>
    <w:rsid w:val="006745BE"/>
    <w:rsid w:val="00674795"/>
    <w:rsid w:val="0067569C"/>
    <w:rsid w:val="006756B2"/>
    <w:rsid w:val="006758DA"/>
    <w:rsid w:val="0068042B"/>
    <w:rsid w:val="00680A1B"/>
    <w:rsid w:val="0068193E"/>
    <w:rsid w:val="006824BC"/>
    <w:rsid w:val="00682D9A"/>
    <w:rsid w:val="00683465"/>
    <w:rsid w:val="00687222"/>
    <w:rsid w:val="006900D0"/>
    <w:rsid w:val="006902A5"/>
    <w:rsid w:val="006915CC"/>
    <w:rsid w:val="00691C9B"/>
    <w:rsid w:val="0069211C"/>
    <w:rsid w:val="00692909"/>
    <w:rsid w:val="006941AA"/>
    <w:rsid w:val="006947AE"/>
    <w:rsid w:val="00695096"/>
    <w:rsid w:val="0069643E"/>
    <w:rsid w:val="00696461"/>
    <w:rsid w:val="006A05DE"/>
    <w:rsid w:val="006A0694"/>
    <w:rsid w:val="006A14C3"/>
    <w:rsid w:val="006A15F7"/>
    <w:rsid w:val="006A3406"/>
    <w:rsid w:val="006A3E29"/>
    <w:rsid w:val="006A3F55"/>
    <w:rsid w:val="006A4B8E"/>
    <w:rsid w:val="006A4DA6"/>
    <w:rsid w:val="006A579A"/>
    <w:rsid w:val="006B009A"/>
    <w:rsid w:val="006B0E00"/>
    <w:rsid w:val="006B13DD"/>
    <w:rsid w:val="006B2FDE"/>
    <w:rsid w:val="006B304F"/>
    <w:rsid w:val="006B3A2A"/>
    <w:rsid w:val="006B432A"/>
    <w:rsid w:val="006B6ABB"/>
    <w:rsid w:val="006B70BB"/>
    <w:rsid w:val="006C09B8"/>
    <w:rsid w:val="006C17B1"/>
    <w:rsid w:val="006C1C2F"/>
    <w:rsid w:val="006C1CB0"/>
    <w:rsid w:val="006C1F5B"/>
    <w:rsid w:val="006C20EE"/>
    <w:rsid w:val="006C22F2"/>
    <w:rsid w:val="006C231D"/>
    <w:rsid w:val="006C45BA"/>
    <w:rsid w:val="006C6031"/>
    <w:rsid w:val="006C6730"/>
    <w:rsid w:val="006D1D22"/>
    <w:rsid w:val="006D1DE5"/>
    <w:rsid w:val="006D1E96"/>
    <w:rsid w:val="006D2C0C"/>
    <w:rsid w:val="006D2F7E"/>
    <w:rsid w:val="006D3852"/>
    <w:rsid w:val="006D447D"/>
    <w:rsid w:val="006D4B70"/>
    <w:rsid w:val="006D66ED"/>
    <w:rsid w:val="006D7003"/>
    <w:rsid w:val="006D7B22"/>
    <w:rsid w:val="006E03F7"/>
    <w:rsid w:val="006E0826"/>
    <w:rsid w:val="006E48FE"/>
    <w:rsid w:val="006E4B24"/>
    <w:rsid w:val="006E512F"/>
    <w:rsid w:val="006E532F"/>
    <w:rsid w:val="006E62D3"/>
    <w:rsid w:val="006E7E89"/>
    <w:rsid w:val="006F04C3"/>
    <w:rsid w:val="006F0572"/>
    <w:rsid w:val="006F0FEE"/>
    <w:rsid w:val="006F1036"/>
    <w:rsid w:val="006F126D"/>
    <w:rsid w:val="006F2457"/>
    <w:rsid w:val="006F294A"/>
    <w:rsid w:val="006F696A"/>
    <w:rsid w:val="006F6EC8"/>
    <w:rsid w:val="006F6F13"/>
    <w:rsid w:val="006F7727"/>
    <w:rsid w:val="006F7861"/>
    <w:rsid w:val="00700446"/>
    <w:rsid w:val="00700BBD"/>
    <w:rsid w:val="00701629"/>
    <w:rsid w:val="0070257A"/>
    <w:rsid w:val="00702E9D"/>
    <w:rsid w:val="00703738"/>
    <w:rsid w:val="007047E7"/>
    <w:rsid w:val="00704EFB"/>
    <w:rsid w:val="00705457"/>
    <w:rsid w:val="007054D8"/>
    <w:rsid w:val="007054E3"/>
    <w:rsid w:val="00705538"/>
    <w:rsid w:val="00705BFF"/>
    <w:rsid w:val="00706283"/>
    <w:rsid w:val="00706922"/>
    <w:rsid w:val="00707162"/>
    <w:rsid w:val="00707B47"/>
    <w:rsid w:val="00710C89"/>
    <w:rsid w:val="007142C5"/>
    <w:rsid w:val="0071483B"/>
    <w:rsid w:val="0072093C"/>
    <w:rsid w:val="0072226A"/>
    <w:rsid w:val="00722F4F"/>
    <w:rsid w:val="00723112"/>
    <w:rsid w:val="00723116"/>
    <w:rsid w:val="00725AA2"/>
    <w:rsid w:val="0072758B"/>
    <w:rsid w:val="00727877"/>
    <w:rsid w:val="00727EF8"/>
    <w:rsid w:val="00735006"/>
    <w:rsid w:val="00735FC0"/>
    <w:rsid w:val="00736A32"/>
    <w:rsid w:val="007379B9"/>
    <w:rsid w:val="007403DF"/>
    <w:rsid w:val="00740B7F"/>
    <w:rsid w:val="00742A39"/>
    <w:rsid w:val="00742FE1"/>
    <w:rsid w:val="0074371C"/>
    <w:rsid w:val="00746971"/>
    <w:rsid w:val="007518DC"/>
    <w:rsid w:val="00751C15"/>
    <w:rsid w:val="007528D6"/>
    <w:rsid w:val="0075299A"/>
    <w:rsid w:val="00753635"/>
    <w:rsid w:val="00753B49"/>
    <w:rsid w:val="00754026"/>
    <w:rsid w:val="00754D77"/>
    <w:rsid w:val="007554D1"/>
    <w:rsid w:val="00755AF5"/>
    <w:rsid w:val="00756903"/>
    <w:rsid w:val="00756947"/>
    <w:rsid w:val="0075717B"/>
    <w:rsid w:val="00757541"/>
    <w:rsid w:val="00757606"/>
    <w:rsid w:val="007577B2"/>
    <w:rsid w:val="00757E22"/>
    <w:rsid w:val="00761A46"/>
    <w:rsid w:val="00761A4A"/>
    <w:rsid w:val="00762232"/>
    <w:rsid w:val="00762466"/>
    <w:rsid w:val="007629A8"/>
    <w:rsid w:val="00763B1C"/>
    <w:rsid w:val="00763D0B"/>
    <w:rsid w:val="00764D9F"/>
    <w:rsid w:val="00767AA4"/>
    <w:rsid w:val="00770E3B"/>
    <w:rsid w:val="00770E8D"/>
    <w:rsid w:val="00771673"/>
    <w:rsid w:val="00771D61"/>
    <w:rsid w:val="0077399F"/>
    <w:rsid w:val="00774113"/>
    <w:rsid w:val="00774DB2"/>
    <w:rsid w:val="007753FC"/>
    <w:rsid w:val="007755F5"/>
    <w:rsid w:val="0077596A"/>
    <w:rsid w:val="0077612A"/>
    <w:rsid w:val="0077656C"/>
    <w:rsid w:val="007766A6"/>
    <w:rsid w:val="00777C81"/>
    <w:rsid w:val="00780D1B"/>
    <w:rsid w:val="00780FF0"/>
    <w:rsid w:val="007826BE"/>
    <w:rsid w:val="007827C7"/>
    <w:rsid w:val="007829E5"/>
    <w:rsid w:val="00782F12"/>
    <w:rsid w:val="00783595"/>
    <w:rsid w:val="007854DD"/>
    <w:rsid w:val="00786DCD"/>
    <w:rsid w:val="0078741E"/>
    <w:rsid w:val="007874BB"/>
    <w:rsid w:val="00791783"/>
    <w:rsid w:val="00792C81"/>
    <w:rsid w:val="007939D5"/>
    <w:rsid w:val="00796464"/>
    <w:rsid w:val="00796811"/>
    <w:rsid w:val="00797368"/>
    <w:rsid w:val="00797ABF"/>
    <w:rsid w:val="00797DA2"/>
    <w:rsid w:val="007A026A"/>
    <w:rsid w:val="007A04D8"/>
    <w:rsid w:val="007A0D7E"/>
    <w:rsid w:val="007A0E65"/>
    <w:rsid w:val="007A2690"/>
    <w:rsid w:val="007A304A"/>
    <w:rsid w:val="007A3D79"/>
    <w:rsid w:val="007A5854"/>
    <w:rsid w:val="007A60B4"/>
    <w:rsid w:val="007A64B0"/>
    <w:rsid w:val="007A663B"/>
    <w:rsid w:val="007B0278"/>
    <w:rsid w:val="007B0340"/>
    <w:rsid w:val="007B0B04"/>
    <w:rsid w:val="007B10BD"/>
    <w:rsid w:val="007B1392"/>
    <w:rsid w:val="007B21D2"/>
    <w:rsid w:val="007B3A78"/>
    <w:rsid w:val="007B4A55"/>
    <w:rsid w:val="007B5008"/>
    <w:rsid w:val="007B56AA"/>
    <w:rsid w:val="007B641C"/>
    <w:rsid w:val="007B6D56"/>
    <w:rsid w:val="007B7633"/>
    <w:rsid w:val="007C23C7"/>
    <w:rsid w:val="007C24F6"/>
    <w:rsid w:val="007C2543"/>
    <w:rsid w:val="007C25CA"/>
    <w:rsid w:val="007C39B9"/>
    <w:rsid w:val="007C5C50"/>
    <w:rsid w:val="007C5DB1"/>
    <w:rsid w:val="007C5F83"/>
    <w:rsid w:val="007C65E0"/>
    <w:rsid w:val="007C7AA9"/>
    <w:rsid w:val="007D0045"/>
    <w:rsid w:val="007D11B3"/>
    <w:rsid w:val="007D1EA0"/>
    <w:rsid w:val="007D3E06"/>
    <w:rsid w:val="007D48D0"/>
    <w:rsid w:val="007D6F79"/>
    <w:rsid w:val="007D7686"/>
    <w:rsid w:val="007D78DF"/>
    <w:rsid w:val="007D7C5E"/>
    <w:rsid w:val="007D7D45"/>
    <w:rsid w:val="007E2327"/>
    <w:rsid w:val="007E4606"/>
    <w:rsid w:val="007E47F1"/>
    <w:rsid w:val="007E5935"/>
    <w:rsid w:val="007E5985"/>
    <w:rsid w:val="007E7BB2"/>
    <w:rsid w:val="007F0019"/>
    <w:rsid w:val="007F0192"/>
    <w:rsid w:val="007F0C7D"/>
    <w:rsid w:val="007F0E20"/>
    <w:rsid w:val="007F2883"/>
    <w:rsid w:val="007F3B76"/>
    <w:rsid w:val="007F5EF1"/>
    <w:rsid w:val="00800AB7"/>
    <w:rsid w:val="008019B3"/>
    <w:rsid w:val="00801C03"/>
    <w:rsid w:val="00801F55"/>
    <w:rsid w:val="008026E0"/>
    <w:rsid w:val="00803881"/>
    <w:rsid w:val="00804629"/>
    <w:rsid w:val="00804882"/>
    <w:rsid w:val="00805E5C"/>
    <w:rsid w:val="00805EEE"/>
    <w:rsid w:val="00805F84"/>
    <w:rsid w:val="00806EDC"/>
    <w:rsid w:val="00807C4F"/>
    <w:rsid w:val="00810116"/>
    <w:rsid w:val="00810481"/>
    <w:rsid w:val="0081064E"/>
    <w:rsid w:val="00810EB8"/>
    <w:rsid w:val="00811E86"/>
    <w:rsid w:val="00812939"/>
    <w:rsid w:val="00813256"/>
    <w:rsid w:val="0081437B"/>
    <w:rsid w:val="008160EA"/>
    <w:rsid w:val="00817198"/>
    <w:rsid w:val="0082073E"/>
    <w:rsid w:val="00820DAC"/>
    <w:rsid w:val="0082179A"/>
    <w:rsid w:val="00821CB2"/>
    <w:rsid w:val="0082263F"/>
    <w:rsid w:val="0082264A"/>
    <w:rsid w:val="008229AB"/>
    <w:rsid w:val="00822D58"/>
    <w:rsid w:val="00824CB9"/>
    <w:rsid w:val="008251E5"/>
    <w:rsid w:val="00825A29"/>
    <w:rsid w:val="00825DA7"/>
    <w:rsid w:val="00826789"/>
    <w:rsid w:val="00830F6C"/>
    <w:rsid w:val="00831440"/>
    <w:rsid w:val="00831C66"/>
    <w:rsid w:val="00831CB1"/>
    <w:rsid w:val="008339ED"/>
    <w:rsid w:val="008343B7"/>
    <w:rsid w:val="008354EA"/>
    <w:rsid w:val="00835D28"/>
    <w:rsid w:val="00836C58"/>
    <w:rsid w:val="00840C59"/>
    <w:rsid w:val="00842C8D"/>
    <w:rsid w:val="00843A3F"/>
    <w:rsid w:val="00843DA8"/>
    <w:rsid w:val="00845183"/>
    <w:rsid w:val="00846623"/>
    <w:rsid w:val="008475F1"/>
    <w:rsid w:val="00847808"/>
    <w:rsid w:val="00847AC3"/>
    <w:rsid w:val="00847DCB"/>
    <w:rsid w:val="00850831"/>
    <w:rsid w:val="00850C95"/>
    <w:rsid w:val="00852367"/>
    <w:rsid w:val="008526E0"/>
    <w:rsid w:val="008531C2"/>
    <w:rsid w:val="00856001"/>
    <w:rsid w:val="0085627C"/>
    <w:rsid w:val="008565D7"/>
    <w:rsid w:val="00860CEE"/>
    <w:rsid w:val="0086113B"/>
    <w:rsid w:val="00861865"/>
    <w:rsid w:val="008628E3"/>
    <w:rsid w:val="008630BC"/>
    <w:rsid w:val="008631D6"/>
    <w:rsid w:val="0086321B"/>
    <w:rsid w:val="008635EE"/>
    <w:rsid w:val="00865C40"/>
    <w:rsid w:val="008668D2"/>
    <w:rsid w:val="00866A4F"/>
    <w:rsid w:val="00867715"/>
    <w:rsid w:val="008700CB"/>
    <w:rsid w:val="0087054E"/>
    <w:rsid w:val="00875619"/>
    <w:rsid w:val="0087618F"/>
    <w:rsid w:val="0087684D"/>
    <w:rsid w:val="00876957"/>
    <w:rsid w:val="0087786D"/>
    <w:rsid w:val="00877A41"/>
    <w:rsid w:val="008801B6"/>
    <w:rsid w:val="0088101F"/>
    <w:rsid w:val="008818D4"/>
    <w:rsid w:val="008821C5"/>
    <w:rsid w:val="00883496"/>
    <w:rsid w:val="008845A2"/>
    <w:rsid w:val="00884672"/>
    <w:rsid w:val="00884D52"/>
    <w:rsid w:val="0088610F"/>
    <w:rsid w:val="00886285"/>
    <w:rsid w:val="00886978"/>
    <w:rsid w:val="00886BD8"/>
    <w:rsid w:val="00886DAD"/>
    <w:rsid w:val="00887928"/>
    <w:rsid w:val="00891D0D"/>
    <w:rsid w:val="008937FF"/>
    <w:rsid w:val="0089414F"/>
    <w:rsid w:val="00894C03"/>
    <w:rsid w:val="008958D6"/>
    <w:rsid w:val="008A2EFB"/>
    <w:rsid w:val="008A3FA2"/>
    <w:rsid w:val="008A4A98"/>
    <w:rsid w:val="008A7856"/>
    <w:rsid w:val="008A7FF7"/>
    <w:rsid w:val="008B0AD9"/>
    <w:rsid w:val="008B216D"/>
    <w:rsid w:val="008B228E"/>
    <w:rsid w:val="008B58A9"/>
    <w:rsid w:val="008B7029"/>
    <w:rsid w:val="008C16A1"/>
    <w:rsid w:val="008C2042"/>
    <w:rsid w:val="008C2CFA"/>
    <w:rsid w:val="008C3102"/>
    <w:rsid w:val="008C3FFB"/>
    <w:rsid w:val="008C4188"/>
    <w:rsid w:val="008C7B80"/>
    <w:rsid w:val="008D07C7"/>
    <w:rsid w:val="008D2544"/>
    <w:rsid w:val="008D3060"/>
    <w:rsid w:val="008D3B6F"/>
    <w:rsid w:val="008D4278"/>
    <w:rsid w:val="008D4357"/>
    <w:rsid w:val="008D5BCE"/>
    <w:rsid w:val="008D72D5"/>
    <w:rsid w:val="008D733A"/>
    <w:rsid w:val="008E0DF6"/>
    <w:rsid w:val="008E171E"/>
    <w:rsid w:val="008E2CCF"/>
    <w:rsid w:val="008E5663"/>
    <w:rsid w:val="008E5C1A"/>
    <w:rsid w:val="008F01A1"/>
    <w:rsid w:val="008F0398"/>
    <w:rsid w:val="008F28A4"/>
    <w:rsid w:val="008F2DDA"/>
    <w:rsid w:val="008F5029"/>
    <w:rsid w:val="008F5BE2"/>
    <w:rsid w:val="008F695A"/>
    <w:rsid w:val="008F7A92"/>
    <w:rsid w:val="009004DA"/>
    <w:rsid w:val="0090071F"/>
    <w:rsid w:val="0090152A"/>
    <w:rsid w:val="009025B6"/>
    <w:rsid w:val="009035A6"/>
    <w:rsid w:val="0090416A"/>
    <w:rsid w:val="0090571B"/>
    <w:rsid w:val="00906469"/>
    <w:rsid w:val="00906946"/>
    <w:rsid w:val="00907828"/>
    <w:rsid w:val="00910996"/>
    <w:rsid w:val="00910FFD"/>
    <w:rsid w:val="00913AE9"/>
    <w:rsid w:val="00914361"/>
    <w:rsid w:val="0091468D"/>
    <w:rsid w:val="0091474C"/>
    <w:rsid w:val="00914CCA"/>
    <w:rsid w:val="00914E84"/>
    <w:rsid w:val="00914FAA"/>
    <w:rsid w:val="009154D8"/>
    <w:rsid w:val="00916669"/>
    <w:rsid w:val="00916746"/>
    <w:rsid w:val="00917C5C"/>
    <w:rsid w:val="00921BFE"/>
    <w:rsid w:val="00922244"/>
    <w:rsid w:val="00923A6C"/>
    <w:rsid w:val="00923EAB"/>
    <w:rsid w:val="009246DF"/>
    <w:rsid w:val="00926C41"/>
    <w:rsid w:val="0092722E"/>
    <w:rsid w:val="0092799E"/>
    <w:rsid w:val="00930032"/>
    <w:rsid w:val="00930B08"/>
    <w:rsid w:val="009311F6"/>
    <w:rsid w:val="009319EE"/>
    <w:rsid w:val="00931A1C"/>
    <w:rsid w:val="009321EA"/>
    <w:rsid w:val="00932D22"/>
    <w:rsid w:val="009339D2"/>
    <w:rsid w:val="00934D24"/>
    <w:rsid w:val="0093606D"/>
    <w:rsid w:val="009362AB"/>
    <w:rsid w:val="00937A1B"/>
    <w:rsid w:val="00940973"/>
    <w:rsid w:val="00940A86"/>
    <w:rsid w:val="009426ED"/>
    <w:rsid w:val="00942AFC"/>
    <w:rsid w:val="0094572F"/>
    <w:rsid w:val="009467F4"/>
    <w:rsid w:val="00950CFA"/>
    <w:rsid w:val="00951C08"/>
    <w:rsid w:val="00951D0C"/>
    <w:rsid w:val="00953083"/>
    <w:rsid w:val="00953267"/>
    <w:rsid w:val="00956F11"/>
    <w:rsid w:val="009571CE"/>
    <w:rsid w:val="00960539"/>
    <w:rsid w:val="009605D0"/>
    <w:rsid w:val="00960D28"/>
    <w:rsid w:val="00961166"/>
    <w:rsid w:val="009618B6"/>
    <w:rsid w:val="009625AB"/>
    <w:rsid w:val="00963CA0"/>
    <w:rsid w:val="00965E9D"/>
    <w:rsid w:val="00966BA7"/>
    <w:rsid w:val="0096786C"/>
    <w:rsid w:val="009679A1"/>
    <w:rsid w:val="009712EA"/>
    <w:rsid w:val="00972D94"/>
    <w:rsid w:val="009743D3"/>
    <w:rsid w:val="00974404"/>
    <w:rsid w:val="00977077"/>
    <w:rsid w:val="00977861"/>
    <w:rsid w:val="00981170"/>
    <w:rsid w:val="00982483"/>
    <w:rsid w:val="00982727"/>
    <w:rsid w:val="009845B2"/>
    <w:rsid w:val="00985CDF"/>
    <w:rsid w:val="0098666B"/>
    <w:rsid w:val="0099074C"/>
    <w:rsid w:val="00990F4D"/>
    <w:rsid w:val="00991257"/>
    <w:rsid w:val="00992FA5"/>
    <w:rsid w:val="00993201"/>
    <w:rsid w:val="0099368F"/>
    <w:rsid w:val="00993DC2"/>
    <w:rsid w:val="00994A8C"/>
    <w:rsid w:val="009950C9"/>
    <w:rsid w:val="00995853"/>
    <w:rsid w:val="00995EEE"/>
    <w:rsid w:val="009967CB"/>
    <w:rsid w:val="00997B6A"/>
    <w:rsid w:val="009A039C"/>
    <w:rsid w:val="009A11A0"/>
    <w:rsid w:val="009A1B54"/>
    <w:rsid w:val="009A2D7D"/>
    <w:rsid w:val="009A3ECE"/>
    <w:rsid w:val="009A5D8B"/>
    <w:rsid w:val="009A6B44"/>
    <w:rsid w:val="009A72E8"/>
    <w:rsid w:val="009A7534"/>
    <w:rsid w:val="009B0148"/>
    <w:rsid w:val="009B090E"/>
    <w:rsid w:val="009B2B9B"/>
    <w:rsid w:val="009B40EB"/>
    <w:rsid w:val="009B45BF"/>
    <w:rsid w:val="009B6B27"/>
    <w:rsid w:val="009B6CB1"/>
    <w:rsid w:val="009B7A5F"/>
    <w:rsid w:val="009B7AF0"/>
    <w:rsid w:val="009C0111"/>
    <w:rsid w:val="009C21E9"/>
    <w:rsid w:val="009C27BC"/>
    <w:rsid w:val="009C3942"/>
    <w:rsid w:val="009C483F"/>
    <w:rsid w:val="009C4D96"/>
    <w:rsid w:val="009C7B48"/>
    <w:rsid w:val="009D039F"/>
    <w:rsid w:val="009D28CD"/>
    <w:rsid w:val="009D3104"/>
    <w:rsid w:val="009D3665"/>
    <w:rsid w:val="009D390E"/>
    <w:rsid w:val="009D4260"/>
    <w:rsid w:val="009D4A86"/>
    <w:rsid w:val="009D4B9F"/>
    <w:rsid w:val="009D4CF4"/>
    <w:rsid w:val="009E10AB"/>
    <w:rsid w:val="009E1521"/>
    <w:rsid w:val="009E18D5"/>
    <w:rsid w:val="009E2ED9"/>
    <w:rsid w:val="009E2FD0"/>
    <w:rsid w:val="009E3545"/>
    <w:rsid w:val="009E6202"/>
    <w:rsid w:val="009E68B2"/>
    <w:rsid w:val="009E6CA0"/>
    <w:rsid w:val="009E73C1"/>
    <w:rsid w:val="009E7840"/>
    <w:rsid w:val="009E7FF7"/>
    <w:rsid w:val="009F095A"/>
    <w:rsid w:val="009F0DE0"/>
    <w:rsid w:val="009F1EED"/>
    <w:rsid w:val="009F2AD0"/>
    <w:rsid w:val="009F2F1A"/>
    <w:rsid w:val="009F3AE5"/>
    <w:rsid w:val="009F454A"/>
    <w:rsid w:val="009F60A8"/>
    <w:rsid w:val="009F614E"/>
    <w:rsid w:val="009F62CD"/>
    <w:rsid w:val="009F6E4C"/>
    <w:rsid w:val="009F7325"/>
    <w:rsid w:val="009F7941"/>
    <w:rsid w:val="009F7E40"/>
    <w:rsid w:val="00A01426"/>
    <w:rsid w:val="00A0329D"/>
    <w:rsid w:val="00A0388E"/>
    <w:rsid w:val="00A03F3C"/>
    <w:rsid w:val="00A045AF"/>
    <w:rsid w:val="00A04716"/>
    <w:rsid w:val="00A050E8"/>
    <w:rsid w:val="00A065D3"/>
    <w:rsid w:val="00A111DD"/>
    <w:rsid w:val="00A11456"/>
    <w:rsid w:val="00A12AA8"/>
    <w:rsid w:val="00A12F20"/>
    <w:rsid w:val="00A13D45"/>
    <w:rsid w:val="00A143BA"/>
    <w:rsid w:val="00A14F65"/>
    <w:rsid w:val="00A154F9"/>
    <w:rsid w:val="00A15BFA"/>
    <w:rsid w:val="00A15C11"/>
    <w:rsid w:val="00A17BBE"/>
    <w:rsid w:val="00A17E9A"/>
    <w:rsid w:val="00A21931"/>
    <w:rsid w:val="00A21AE6"/>
    <w:rsid w:val="00A221DC"/>
    <w:rsid w:val="00A242B3"/>
    <w:rsid w:val="00A24484"/>
    <w:rsid w:val="00A24AFB"/>
    <w:rsid w:val="00A25761"/>
    <w:rsid w:val="00A25A99"/>
    <w:rsid w:val="00A2670E"/>
    <w:rsid w:val="00A26A7F"/>
    <w:rsid w:val="00A26AC3"/>
    <w:rsid w:val="00A272E3"/>
    <w:rsid w:val="00A3009C"/>
    <w:rsid w:val="00A30598"/>
    <w:rsid w:val="00A30C48"/>
    <w:rsid w:val="00A33CF6"/>
    <w:rsid w:val="00A34F61"/>
    <w:rsid w:val="00A35DEA"/>
    <w:rsid w:val="00A36CA9"/>
    <w:rsid w:val="00A36EDA"/>
    <w:rsid w:val="00A37B41"/>
    <w:rsid w:val="00A41669"/>
    <w:rsid w:val="00A43674"/>
    <w:rsid w:val="00A466C3"/>
    <w:rsid w:val="00A46FD4"/>
    <w:rsid w:val="00A47C98"/>
    <w:rsid w:val="00A47F9A"/>
    <w:rsid w:val="00A52555"/>
    <w:rsid w:val="00A54698"/>
    <w:rsid w:val="00A55655"/>
    <w:rsid w:val="00A577F9"/>
    <w:rsid w:val="00A60A06"/>
    <w:rsid w:val="00A60DD4"/>
    <w:rsid w:val="00A60DD5"/>
    <w:rsid w:val="00A62890"/>
    <w:rsid w:val="00A63803"/>
    <w:rsid w:val="00A6397B"/>
    <w:rsid w:val="00A6494F"/>
    <w:rsid w:val="00A65C7E"/>
    <w:rsid w:val="00A665FC"/>
    <w:rsid w:val="00A66FA8"/>
    <w:rsid w:val="00A71228"/>
    <w:rsid w:val="00A71729"/>
    <w:rsid w:val="00A71EAE"/>
    <w:rsid w:val="00A721AA"/>
    <w:rsid w:val="00A76C3E"/>
    <w:rsid w:val="00A77FDF"/>
    <w:rsid w:val="00A80D15"/>
    <w:rsid w:val="00A81800"/>
    <w:rsid w:val="00A81C04"/>
    <w:rsid w:val="00A81DB5"/>
    <w:rsid w:val="00A81E0D"/>
    <w:rsid w:val="00A829AA"/>
    <w:rsid w:val="00A86360"/>
    <w:rsid w:val="00A871D7"/>
    <w:rsid w:val="00A91B7F"/>
    <w:rsid w:val="00A92EDA"/>
    <w:rsid w:val="00A9453F"/>
    <w:rsid w:val="00A94ACB"/>
    <w:rsid w:val="00A95A83"/>
    <w:rsid w:val="00A971B3"/>
    <w:rsid w:val="00AA29D9"/>
    <w:rsid w:val="00AA3DCF"/>
    <w:rsid w:val="00AA4CE0"/>
    <w:rsid w:val="00AA6625"/>
    <w:rsid w:val="00AA6A38"/>
    <w:rsid w:val="00AA6ED3"/>
    <w:rsid w:val="00AB17F6"/>
    <w:rsid w:val="00AB19F9"/>
    <w:rsid w:val="00AB2FC3"/>
    <w:rsid w:val="00AB34D4"/>
    <w:rsid w:val="00AB3C4E"/>
    <w:rsid w:val="00AB4265"/>
    <w:rsid w:val="00AB4ECA"/>
    <w:rsid w:val="00AB6A18"/>
    <w:rsid w:val="00AB6A1D"/>
    <w:rsid w:val="00AB744C"/>
    <w:rsid w:val="00AB7D12"/>
    <w:rsid w:val="00AC02D9"/>
    <w:rsid w:val="00AC0DA9"/>
    <w:rsid w:val="00AC1C9E"/>
    <w:rsid w:val="00AC2BD5"/>
    <w:rsid w:val="00AC3938"/>
    <w:rsid w:val="00AC3F5C"/>
    <w:rsid w:val="00AC4824"/>
    <w:rsid w:val="00AC4FBD"/>
    <w:rsid w:val="00AC60C6"/>
    <w:rsid w:val="00AC793C"/>
    <w:rsid w:val="00AD0993"/>
    <w:rsid w:val="00AD21CB"/>
    <w:rsid w:val="00AD2AA8"/>
    <w:rsid w:val="00AD2BD5"/>
    <w:rsid w:val="00AD3CD6"/>
    <w:rsid w:val="00AD5466"/>
    <w:rsid w:val="00AD698E"/>
    <w:rsid w:val="00AD75D6"/>
    <w:rsid w:val="00AE1B36"/>
    <w:rsid w:val="00AE1E1D"/>
    <w:rsid w:val="00AE1EC5"/>
    <w:rsid w:val="00AE2039"/>
    <w:rsid w:val="00AE28F4"/>
    <w:rsid w:val="00AE44D9"/>
    <w:rsid w:val="00AE4911"/>
    <w:rsid w:val="00AE5588"/>
    <w:rsid w:val="00AE5631"/>
    <w:rsid w:val="00AE609E"/>
    <w:rsid w:val="00AE71C5"/>
    <w:rsid w:val="00AF0F9B"/>
    <w:rsid w:val="00AF2803"/>
    <w:rsid w:val="00AF3B43"/>
    <w:rsid w:val="00AF3FA0"/>
    <w:rsid w:val="00AF44BD"/>
    <w:rsid w:val="00AF535F"/>
    <w:rsid w:val="00AF5ECA"/>
    <w:rsid w:val="00AF6472"/>
    <w:rsid w:val="00AF779A"/>
    <w:rsid w:val="00B00D47"/>
    <w:rsid w:val="00B032D3"/>
    <w:rsid w:val="00B03E8C"/>
    <w:rsid w:val="00B03F14"/>
    <w:rsid w:val="00B04937"/>
    <w:rsid w:val="00B05665"/>
    <w:rsid w:val="00B05BBB"/>
    <w:rsid w:val="00B077B2"/>
    <w:rsid w:val="00B07DED"/>
    <w:rsid w:val="00B12A2D"/>
    <w:rsid w:val="00B13166"/>
    <w:rsid w:val="00B14082"/>
    <w:rsid w:val="00B14B2C"/>
    <w:rsid w:val="00B228E3"/>
    <w:rsid w:val="00B2559B"/>
    <w:rsid w:val="00B305EA"/>
    <w:rsid w:val="00B312D7"/>
    <w:rsid w:val="00B316A3"/>
    <w:rsid w:val="00B31A6C"/>
    <w:rsid w:val="00B32FFF"/>
    <w:rsid w:val="00B33B59"/>
    <w:rsid w:val="00B33C77"/>
    <w:rsid w:val="00B34217"/>
    <w:rsid w:val="00B342E0"/>
    <w:rsid w:val="00B353CE"/>
    <w:rsid w:val="00B35924"/>
    <w:rsid w:val="00B36CCB"/>
    <w:rsid w:val="00B36DB5"/>
    <w:rsid w:val="00B40104"/>
    <w:rsid w:val="00B401D0"/>
    <w:rsid w:val="00B401EE"/>
    <w:rsid w:val="00B40723"/>
    <w:rsid w:val="00B41030"/>
    <w:rsid w:val="00B410F6"/>
    <w:rsid w:val="00B470E4"/>
    <w:rsid w:val="00B52B2E"/>
    <w:rsid w:val="00B5372C"/>
    <w:rsid w:val="00B53A47"/>
    <w:rsid w:val="00B5488C"/>
    <w:rsid w:val="00B54F6A"/>
    <w:rsid w:val="00B55C4D"/>
    <w:rsid w:val="00B56BE2"/>
    <w:rsid w:val="00B56EB7"/>
    <w:rsid w:val="00B57109"/>
    <w:rsid w:val="00B60665"/>
    <w:rsid w:val="00B60A26"/>
    <w:rsid w:val="00B615F0"/>
    <w:rsid w:val="00B61C76"/>
    <w:rsid w:val="00B663F9"/>
    <w:rsid w:val="00B664D0"/>
    <w:rsid w:val="00B67BB7"/>
    <w:rsid w:val="00B7152B"/>
    <w:rsid w:val="00B71638"/>
    <w:rsid w:val="00B7228D"/>
    <w:rsid w:val="00B72BDB"/>
    <w:rsid w:val="00B73851"/>
    <w:rsid w:val="00B7705F"/>
    <w:rsid w:val="00B77A27"/>
    <w:rsid w:val="00B80940"/>
    <w:rsid w:val="00B80A0B"/>
    <w:rsid w:val="00B8169D"/>
    <w:rsid w:val="00B82816"/>
    <w:rsid w:val="00B83374"/>
    <w:rsid w:val="00B84201"/>
    <w:rsid w:val="00B8503F"/>
    <w:rsid w:val="00B85379"/>
    <w:rsid w:val="00B86371"/>
    <w:rsid w:val="00B86B2C"/>
    <w:rsid w:val="00B86B5F"/>
    <w:rsid w:val="00B86B65"/>
    <w:rsid w:val="00B8756F"/>
    <w:rsid w:val="00B87F8D"/>
    <w:rsid w:val="00B9481A"/>
    <w:rsid w:val="00B94D2C"/>
    <w:rsid w:val="00B94FF8"/>
    <w:rsid w:val="00B962A3"/>
    <w:rsid w:val="00B96FA7"/>
    <w:rsid w:val="00B976E6"/>
    <w:rsid w:val="00BA0E0B"/>
    <w:rsid w:val="00BA0E8D"/>
    <w:rsid w:val="00BA21F8"/>
    <w:rsid w:val="00BA2B89"/>
    <w:rsid w:val="00BA2E78"/>
    <w:rsid w:val="00BA49EC"/>
    <w:rsid w:val="00BA52A7"/>
    <w:rsid w:val="00BA54D5"/>
    <w:rsid w:val="00BA69AB"/>
    <w:rsid w:val="00BB1596"/>
    <w:rsid w:val="00BB1EA9"/>
    <w:rsid w:val="00BB2750"/>
    <w:rsid w:val="00BB296E"/>
    <w:rsid w:val="00BB32AA"/>
    <w:rsid w:val="00BB37E1"/>
    <w:rsid w:val="00BB3E8C"/>
    <w:rsid w:val="00BB3F0C"/>
    <w:rsid w:val="00BB4312"/>
    <w:rsid w:val="00BB4A85"/>
    <w:rsid w:val="00BB5287"/>
    <w:rsid w:val="00BB5859"/>
    <w:rsid w:val="00BB726C"/>
    <w:rsid w:val="00BB7948"/>
    <w:rsid w:val="00BC303B"/>
    <w:rsid w:val="00BC4227"/>
    <w:rsid w:val="00BC4618"/>
    <w:rsid w:val="00BC69C0"/>
    <w:rsid w:val="00BC6B0E"/>
    <w:rsid w:val="00BC6EF7"/>
    <w:rsid w:val="00BC7DA8"/>
    <w:rsid w:val="00BD1E75"/>
    <w:rsid w:val="00BD20E4"/>
    <w:rsid w:val="00BD3043"/>
    <w:rsid w:val="00BD3E09"/>
    <w:rsid w:val="00BD4275"/>
    <w:rsid w:val="00BD4648"/>
    <w:rsid w:val="00BD74DE"/>
    <w:rsid w:val="00BE0639"/>
    <w:rsid w:val="00BE0A40"/>
    <w:rsid w:val="00BE104B"/>
    <w:rsid w:val="00BE2660"/>
    <w:rsid w:val="00BE424A"/>
    <w:rsid w:val="00BE4523"/>
    <w:rsid w:val="00BE4F13"/>
    <w:rsid w:val="00BE661D"/>
    <w:rsid w:val="00BF1D51"/>
    <w:rsid w:val="00BF2B34"/>
    <w:rsid w:val="00BF2B62"/>
    <w:rsid w:val="00BF2E04"/>
    <w:rsid w:val="00BF3442"/>
    <w:rsid w:val="00BF5014"/>
    <w:rsid w:val="00BF53B7"/>
    <w:rsid w:val="00BF592A"/>
    <w:rsid w:val="00BF5A68"/>
    <w:rsid w:val="00BF67AC"/>
    <w:rsid w:val="00BF6E43"/>
    <w:rsid w:val="00C01BA1"/>
    <w:rsid w:val="00C02024"/>
    <w:rsid w:val="00C021F3"/>
    <w:rsid w:val="00C02D25"/>
    <w:rsid w:val="00C04234"/>
    <w:rsid w:val="00C06215"/>
    <w:rsid w:val="00C07154"/>
    <w:rsid w:val="00C07BF6"/>
    <w:rsid w:val="00C12260"/>
    <w:rsid w:val="00C1304F"/>
    <w:rsid w:val="00C13D39"/>
    <w:rsid w:val="00C14493"/>
    <w:rsid w:val="00C14895"/>
    <w:rsid w:val="00C15473"/>
    <w:rsid w:val="00C16477"/>
    <w:rsid w:val="00C1686A"/>
    <w:rsid w:val="00C1690A"/>
    <w:rsid w:val="00C16B07"/>
    <w:rsid w:val="00C17D6C"/>
    <w:rsid w:val="00C17EE6"/>
    <w:rsid w:val="00C20265"/>
    <w:rsid w:val="00C20DBA"/>
    <w:rsid w:val="00C2235C"/>
    <w:rsid w:val="00C23A9E"/>
    <w:rsid w:val="00C2486A"/>
    <w:rsid w:val="00C25629"/>
    <w:rsid w:val="00C26539"/>
    <w:rsid w:val="00C269ED"/>
    <w:rsid w:val="00C306F3"/>
    <w:rsid w:val="00C31ABD"/>
    <w:rsid w:val="00C32F0E"/>
    <w:rsid w:val="00C331BB"/>
    <w:rsid w:val="00C331C6"/>
    <w:rsid w:val="00C34616"/>
    <w:rsid w:val="00C34BEC"/>
    <w:rsid w:val="00C34D3C"/>
    <w:rsid w:val="00C368E7"/>
    <w:rsid w:val="00C3761E"/>
    <w:rsid w:val="00C408EC"/>
    <w:rsid w:val="00C41C70"/>
    <w:rsid w:val="00C42AAB"/>
    <w:rsid w:val="00C43EBF"/>
    <w:rsid w:val="00C43F0F"/>
    <w:rsid w:val="00C452F9"/>
    <w:rsid w:val="00C46A64"/>
    <w:rsid w:val="00C474DD"/>
    <w:rsid w:val="00C50EF4"/>
    <w:rsid w:val="00C52DB5"/>
    <w:rsid w:val="00C534CB"/>
    <w:rsid w:val="00C535A7"/>
    <w:rsid w:val="00C53B11"/>
    <w:rsid w:val="00C541D4"/>
    <w:rsid w:val="00C54DB0"/>
    <w:rsid w:val="00C56569"/>
    <w:rsid w:val="00C606B0"/>
    <w:rsid w:val="00C61374"/>
    <w:rsid w:val="00C61E2D"/>
    <w:rsid w:val="00C63A3B"/>
    <w:rsid w:val="00C63D65"/>
    <w:rsid w:val="00C64FDD"/>
    <w:rsid w:val="00C65904"/>
    <w:rsid w:val="00C65AD0"/>
    <w:rsid w:val="00C66383"/>
    <w:rsid w:val="00C6646E"/>
    <w:rsid w:val="00C66BC1"/>
    <w:rsid w:val="00C66CD5"/>
    <w:rsid w:val="00C7150E"/>
    <w:rsid w:val="00C721FF"/>
    <w:rsid w:val="00C733B3"/>
    <w:rsid w:val="00C73476"/>
    <w:rsid w:val="00C739D8"/>
    <w:rsid w:val="00C73E92"/>
    <w:rsid w:val="00C7472C"/>
    <w:rsid w:val="00C74BCC"/>
    <w:rsid w:val="00C7683D"/>
    <w:rsid w:val="00C77E67"/>
    <w:rsid w:val="00C80128"/>
    <w:rsid w:val="00C80FD1"/>
    <w:rsid w:val="00C82E4A"/>
    <w:rsid w:val="00C83010"/>
    <w:rsid w:val="00C839EC"/>
    <w:rsid w:val="00C84A82"/>
    <w:rsid w:val="00C85627"/>
    <w:rsid w:val="00C867E2"/>
    <w:rsid w:val="00C9055C"/>
    <w:rsid w:val="00C9058F"/>
    <w:rsid w:val="00C95B69"/>
    <w:rsid w:val="00C96CF3"/>
    <w:rsid w:val="00C96FE8"/>
    <w:rsid w:val="00C97A71"/>
    <w:rsid w:val="00CA1148"/>
    <w:rsid w:val="00CA1766"/>
    <w:rsid w:val="00CA17AD"/>
    <w:rsid w:val="00CA18E6"/>
    <w:rsid w:val="00CA1B13"/>
    <w:rsid w:val="00CA1BA7"/>
    <w:rsid w:val="00CA248D"/>
    <w:rsid w:val="00CA3BEB"/>
    <w:rsid w:val="00CA4E63"/>
    <w:rsid w:val="00CA54AC"/>
    <w:rsid w:val="00CA5924"/>
    <w:rsid w:val="00CA5930"/>
    <w:rsid w:val="00CA5B7A"/>
    <w:rsid w:val="00CA5BE0"/>
    <w:rsid w:val="00CB068D"/>
    <w:rsid w:val="00CB0770"/>
    <w:rsid w:val="00CB1772"/>
    <w:rsid w:val="00CB2704"/>
    <w:rsid w:val="00CB51F0"/>
    <w:rsid w:val="00CB5979"/>
    <w:rsid w:val="00CB5A36"/>
    <w:rsid w:val="00CB643E"/>
    <w:rsid w:val="00CB6A94"/>
    <w:rsid w:val="00CB77FD"/>
    <w:rsid w:val="00CC0B51"/>
    <w:rsid w:val="00CC1DDD"/>
    <w:rsid w:val="00CC22ED"/>
    <w:rsid w:val="00CC504A"/>
    <w:rsid w:val="00CC525C"/>
    <w:rsid w:val="00CC5A85"/>
    <w:rsid w:val="00CC78DF"/>
    <w:rsid w:val="00CD021D"/>
    <w:rsid w:val="00CD03E0"/>
    <w:rsid w:val="00CD1323"/>
    <w:rsid w:val="00CD192C"/>
    <w:rsid w:val="00CD1B7A"/>
    <w:rsid w:val="00CD1EFC"/>
    <w:rsid w:val="00CD2BCF"/>
    <w:rsid w:val="00CD2C68"/>
    <w:rsid w:val="00CD3CDC"/>
    <w:rsid w:val="00CD3F67"/>
    <w:rsid w:val="00CD56CA"/>
    <w:rsid w:val="00CD60BE"/>
    <w:rsid w:val="00CD65C0"/>
    <w:rsid w:val="00CD67A5"/>
    <w:rsid w:val="00CE2DA6"/>
    <w:rsid w:val="00CE2E39"/>
    <w:rsid w:val="00CE4E48"/>
    <w:rsid w:val="00CE5D56"/>
    <w:rsid w:val="00CE5EC3"/>
    <w:rsid w:val="00CF1957"/>
    <w:rsid w:val="00CF229B"/>
    <w:rsid w:val="00CF2784"/>
    <w:rsid w:val="00CF2874"/>
    <w:rsid w:val="00CF29D6"/>
    <w:rsid w:val="00CF4646"/>
    <w:rsid w:val="00CF5066"/>
    <w:rsid w:val="00CF60F6"/>
    <w:rsid w:val="00CF6720"/>
    <w:rsid w:val="00CF6AED"/>
    <w:rsid w:val="00CF6CE6"/>
    <w:rsid w:val="00CF786E"/>
    <w:rsid w:val="00D006D8"/>
    <w:rsid w:val="00D006FC"/>
    <w:rsid w:val="00D00D2D"/>
    <w:rsid w:val="00D01280"/>
    <w:rsid w:val="00D01E7A"/>
    <w:rsid w:val="00D0267A"/>
    <w:rsid w:val="00D041C6"/>
    <w:rsid w:val="00D048C0"/>
    <w:rsid w:val="00D05C43"/>
    <w:rsid w:val="00D06DA7"/>
    <w:rsid w:val="00D07906"/>
    <w:rsid w:val="00D104F1"/>
    <w:rsid w:val="00D10BB1"/>
    <w:rsid w:val="00D10D03"/>
    <w:rsid w:val="00D11261"/>
    <w:rsid w:val="00D11E2E"/>
    <w:rsid w:val="00D126E2"/>
    <w:rsid w:val="00D12AEC"/>
    <w:rsid w:val="00D13591"/>
    <w:rsid w:val="00D13ABC"/>
    <w:rsid w:val="00D1462D"/>
    <w:rsid w:val="00D14A7B"/>
    <w:rsid w:val="00D160CA"/>
    <w:rsid w:val="00D168A2"/>
    <w:rsid w:val="00D16F81"/>
    <w:rsid w:val="00D20322"/>
    <w:rsid w:val="00D21B96"/>
    <w:rsid w:val="00D22B71"/>
    <w:rsid w:val="00D22E69"/>
    <w:rsid w:val="00D23631"/>
    <w:rsid w:val="00D23767"/>
    <w:rsid w:val="00D24194"/>
    <w:rsid w:val="00D24879"/>
    <w:rsid w:val="00D24906"/>
    <w:rsid w:val="00D24985"/>
    <w:rsid w:val="00D26B12"/>
    <w:rsid w:val="00D302D5"/>
    <w:rsid w:val="00D3330D"/>
    <w:rsid w:val="00D33AE1"/>
    <w:rsid w:val="00D33E96"/>
    <w:rsid w:val="00D36335"/>
    <w:rsid w:val="00D410DD"/>
    <w:rsid w:val="00D41140"/>
    <w:rsid w:val="00D412B7"/>
    <w:rsid w:val="00D412F5"/>
    <w:rsid w:val="00D43302"/>
    <w:rsid w:val="00D442CD"/>
    <w:rsid w:val="00D458EB"/>
    <w:rsid w:val="00D45EEB"/>
    <w:rsid w:val="00D46AF3"/>
    <w:rsid w:val="00D47D89"/>
    <w:rsid w:val="00D5011E"/>
    <w:rsid w:val="00D5064E"/>
    <w:rsid w:val="00D506CD"/>
    <w:rsid w:val="00D50862"/>
    <w:rsid w:val="00D50D9A"/>
    <w:rsid w:val="00D51FB2"/>
    <w:rsid w:val="00D532B0"/>
    <w:rsid w:val="00D533AA"/>
    <w:rsid w:val="00D53636"/>
    <w:rsid w:val="00D53B12"/>
    <w:rsid w:val="00D5437B"/>
    <w:rsid w:val="00D57373"/>
    <w:rsid w:val="00D57592"/>
    <w:rsid w:val="00D57FC8"/>
    <w:rsid w:val="00D606DF"/>
    <w:rsid w:val="00D61B22"/>
    <w:rsid w:val="00D62970"/>
    <w:rsid w:val="00D62A4E"/>
    <w:rsid w:val="00D62F16"/>
    <w:rsid w:val="00D633C7"/>
    <w:rsid w:val="00D6466F"/>
    <w:rsid w:val="00D64FDD"/>
    <w:rsid w:val="00D65A4C"/>
    <w:rsid w:val="00D661AB"/>
    <w:rsid w:val="00D6665E"/>
    <w:rsid w:val="00D670EF"/>
    <w:rsid w:val="00D67147"/>
    <w:rsid w:val="00D67F93"/>
    <w:rsid w:val="00D71E52"/>
    <w:rsid w:val="00D723AB"/>
    <w:rsid w:val="00D734E5"/>
    <w:rsid w:val="00D73ACA"/>
    <w:rsid w:val="00D74538"/>
    <w:rsid w:val="00D75E6B"/>
    <w:rsid w:val="00D760AB"/>
    <w:rsid w:val="00D77E61"/>
    <w:rsid w:val="00D82221"/>
    <w:rsid w:val="00D8457C"/>
    <w:rsid w:val="00D84EC1"/>
    <w:rsid w:val="00D85363"/>
    <w:rsid w:val="00D855F1"/>
    <w:rsid w:val="00D859D9"/>
    <w:rsid w:val="00D8783D"/>
    <w:rsid w:val="00D9016F"/>
    <w:rsid w:val="00D90A89"/>
    <w:rsid w:val="00D9103E"/>
    <w:rsid w:val="00D9130F"/>
    <w:rsid w:val="00D92131"/>
    <w:rsid w:val="00D93091"/>
    <w:rsid w:val="00D93E5D"/>
    <w:rsid w:val="00D94937"/>
    <w:rsid w:val="00D94DA6"/>
    <w:rsid w:val="00D979DE"/>
    <w:rsid w:val="00DA1F4C"/>
    <w:rsid w:val="00DA20CE"/>
    <w:rsid w:val="00DA22DB"/>
    <w:rsid w:val="00DA36F8"/>
    <w:rsid w:val="00DA3FC8"/>
    <w:rsid w:val="00DA42A4"/>
    <w:rsid w:val="00DA4857"/>
    <w:rsid w:val="00DA5108"/>
    <w:rsid w:val="00DA596F"/>
    <w:rsid w:val="00DA7016"/>
    <w:rsid w:val="00DB00E2"/>
    <w:rsid w:val="00DB0378"/>
    <w:rsid w:val="00DB090D"/>
    <w:rsid w:val="00DB2D61"/>
    <w:rsid w:val="00DB3301"/>
    <w:rsid w:val="00DB3AFB"/>
    <w:rsid w:val="00DB3C29"/>
    <w:rsid w:val="00DB40C0"/>
    <w:rsid w:val="00DB412D"/>
    <w:rsid w:val="00DB44D6"/>
    <w:rsid w:val="00DB4D2D"/>
    <w:rsid w:val="00DB5453"/>
    <w:rsid w:val="00DB5773"/>
    <w:rsid w:val="00DB79F7"/>
    <w:rsid w:val="00DB7CF0"/>
    <w:rsid w:val="00DB7FA7"/>
    <w:rsid w:val="00DC07DB"/>
    <w:rsid w:val="00DC167E"/>
    <w:rsid w:val="00DC2E05"/>
    <w:rsid w:val="00DC379F"/>
    <w:rsid w:val="00DC390E"/>
    <w:rsid w:val="00DC3A78"/>
    <w:rsid w:val="00DC4A1F"/>
    <w:rsid w:val="00DC5ABC"/>
    <w:rsid w:val="00DC5F54"/>
    <w:rsid w:val="00DC6098"/>
    <w:rsid w:val="00DC6891"/>
    <w:rsid w:val="00DC7C6A"/>
    <w:rsid w:val="00DD03B2"/>
    <w:rsid w:val="00DD15CE"/>
    <w:rsid w:val="00DD1800"/>
    <w:rsid w:val="00DD1E03"/>
    <w:rsid w:val="00DD3096"/>
    <w:rsid w:val="00DD3914"/>
    <w:rsid w:val="00DD5820"/>
    <w:rsid w:val="00DD598A"/>
    <w:rsid w:val="00DD5DC1"/>
    <w:rsid w:val="00DD5F20"/>
    <w:rsid w:val="00DD715A"/>
    <w:rsid w:val="00DD7684"/>
    <w:rsid w:val="00DD76C8"/>
    <w:rsid w:val="00DD7866"/>
    <w:rsid w:val="00DE0DC7"/>
    <w:rsid w:val="00DE19C5"/>
    <w:rsid w:val="00DE4057"/>
    <w:rsid w:val="00DE529A"/>
    <w:rsid w:val="00DE5755"/>
    <w:rsid w:val="00DE6B1C"/>
    <w:rsid w:val="00DE6E79"/>
    <w:rsid w:val="00DF0945"/>
    <w:rsid w:val="00DF1673"/>
    <w:rsid w:val="00DF1A41"/>
    <w:rsid w:val="00DF2329"/>
    <w:rsid w:val="00DF2EB8"/>
    <w:rsid w:val="00DF3922"/>
    <w:rsid w:val="00DF4265"/>
    <w:rsid w:val="00DF5093"/>
    <w:rsid w:val="00DF703A"/>
    <w:rsid w:val="00E0035C"/>
    <w:rsid w:val="00E00EBD"/>
    <w:rsid w:val="00E02082"/>
    <w:rsid w:val="00E026C4"/>
    <w:rsid w:val="00E030D1"/>
    <w:rsid w:val="00E03BAC"/>
    <w:rsid w:val="00E03E47"/>
    <w:rsid w:val="00E0406D"/>
    <w:rsid w:val="00E046B4"/>
    <w:rsid w:val="00E04CDA"/>
    <w:rsid w:val="00E0560F"/>
    <w:rsid w:val="00E06A98"/>
    <w:rsid w:val="00E06F15"/>
    <w:rsid w:val="00E076A7"/>
    <w:rsid w:val="00E07AD9"/>
    <w:rsid w:val="00E07ED0"/>
    <w:rsid w:val="00E10D8F"/>
    <w:rsid w:val="00E11057"/>
    <w:rsid w:val="00E113D9"/>
    <w:rsid w:val="00E12AAF"/>
    <w:rsid w:val="00E13E5F"/>
    <w:rsid w:val="00E148FC"/>
    <w:rsid w:val="00E1551A"/>
    <w:rsid w:val="00E15895"/>
    <w:rsid w:val="00E1593E"/>
    <w:rsid w:val="00E1594E"/>
    <w:rsid w:val="00E1779E"/>
    <w:rsid w:val="00E17D9F"/>
    <w:rsid w:val="00E20606"/>
    <w:rsid w:val="00E20B6E"/>
    <w:rsid w:val="00E21B2E"/>
    <w:rsid w:val="00E23BB0"/>
    <w:rsid w:val="00E24E64"/>
    <w:rsid w:val="00E258E3"/>
    <w:rsid w:val="00E26554"/>
    <w:rsid w:val="00E26FF0"/>
    <w:rsid w:val="00E27B34"/>
    <w:rsid w:val="00E309FA"/>
    <w:rsid w:val="00E31FC2"/>
    <w:rsid w:val="00E32BE1"/>
    <w:rsid w:val="00E32CF7"/>
    <w:rsid w:val="00E33884"/>
    <w:rsid w:val="00E33E79"/>
    <w:rsid w:val="00E341E0"/>
    <w:rsid w:val="00E355FB"/>
    <w:rsid w:val="00E3661F"/>
    <w:rsid w:val="00E372F7"/>
    <w:rsid w:val="00E42540"/>
    <w:rsid w:val="00E42848"/>
    <w:rsid w:val="00E431E6"/>
    <w:rsid w:val="00E43EF8"/>
    <w:rsid w:val="00E446AC"/>
    <w:rsid w:val="00E44810"/>
    <w:rsid w:val="00E457A0"/>
    <w:rsid w:val="00E458C9"/>
    <w:rsid w:val="00E45970"/>
    <w:rsid w:val="00E469E8"/>
    <w:rsid w:val="00E47A99"/>
    <w:rsid w:val="00E52707"/>
    <w:rsid w:val="00E52AAF"/>
    <w:rsid w:val="00E53EA3"/>
    <w:rsid w:val="00E54A64"/>
    <w:rsid w:val="00E55867"/>
    <w:rsid w:val="00E55E68"/>
    <w:rsid w:val="00E560CF"/>
    <w:rsid w:val="00E563FF"/>
    <w:rsid w:val="00E56990"/>
    <w:rsid w:val="00E56CBC"/>
    <w:rsid w:val="00E619ED"/>
    <w:rsid w:val="00E61B59"/>
    <w:rsid w:val="00E6395A"/>
    <w:rsid w:val="00E6481E"/>
    <w:rsid w:val="00E6539E"/>
    <w:rsid w:val="00E6583F"/>
    <w:rsid w:val="00E6706A"/>
    <w:rsid w:val="00E673CB"/>
    <w:rsid w:val="00E678AA"/>
    <w:rsid w:val="00E67BF0"/>
    <w:rsid w:val="00E70500"/>
    <w:rsid w:val="00E7064D"/>
    <w:rsid w:val="00E7071B"/>
    <w:rsid w:val="00E70ED7"/>
    <w:rsid w:val="00E71BD2"/>
    <w:rsid w:val="00E71EBC"/>
    <w:rsid w:val="00E72446"/>
    <w:rsid w:val="00E751D2"/>
    <w:rsid w:val="00E77DC7"/>
    <w:rsid w:val="00E80342"/>
    <w:rsid w:val="00E806AC"/>
    <w:rsid w:val="00E80BC5"/>
    <w:rsid w:val="00E818E9"/>
    <w:rsid w:val="00E84A4C"/>
    <w:rsid w:val="00E85142"/>
    <w:rsid w:val="00E85BD0"/>
    <w:rsid w:val="00E8617C"/>
    <w:rsid w:val="00E904AD"/>
    <w:rsid w:val="00E921C1"/>
    <w:rsid w:val="00E9310F"/>
    <w:rsid w:val="00E93115"/>
    <w:rsid w:val="00E93DA4"/>
    <w:rsid w:val="00E949D1"/>
    <w:rsid w:val="00E956F3"/>
    <w:rsid w:val="00E95C1F"/>
    <w:rsid w:val="00E966BA"/>
    <w:rsid w:val="00EA0744"/>
    <w:rsid w:val="00EA104B"/>
    <w:rsid w:val="00EA1283"/>
    <w:rsid w:val="00EA1A3A"/>
    <w:rsid w:val="00EA2492"/>
    <w:rsid w:val="00EA25B3"/>
    <w:rsid w:val="00EA3119"/>
    <w:rsid w:val="00EA344F"/>
    <w:rsid w:val="00EA34BF"/>
    <w:rsid w:val="00EA3A35"/>
    <w:rsid w:val="00EA41CB"/>
    <w:rsid w:val="00EA52F3"/>
    <w:rsid w:val="00EA5ECC"/>
    <w:rsid w:val="00EA6BE0"/>
    <w:rsid w:val="00EB009A"/>
    <w:rsid w:val="00EB0ED2"/>
    <w:rsid w:val="00EB1A2E"/>
    <w:rsid w:val="00EB23E9"/>
    <w:rsid w:val="00EB2967"/>
    <w:rsid w:val="00EB4E37"/>
    <w:rsid w:val="00EB643F"/>
    <w:rsid w:val="00EB74B4"/>
    <w:rsid w:val="00EC074D"/>
    <w:rsid w:val="00EC112A"/>
    <w:rsid w:val="00EC2869"/>
    <w:rsid w:val="00EC2C6D"/>
    <w:rsid w:val="00EC7713"/>
    <w:rsid w:val="00ED2167"/>
    <w:rsid w:val="00ED358D"/>
    <w:rsid w:val="00ED3704"/>
    <w:rsid w:val="00ED38F1"/>
    <w:rsid w:val="00ED3986"/>
    <w:rsid w:val="00ED3B25"/>
    <w:rsid w:val="00ED5194"/>
    <w:rsid w:val="00ED67EF"/>
    <w:rsid w:val="00ED6953"/>
    <w:rsid w:val="00ED6B19"/>
    <w:rsid w:val="00ED7125"/>
    <w:rsid w:val="00EE084D"/>
    <w:rsid w:val="00EE0CE7"/>
    <w:rsid w:val="00EE129E"/>
    <w:rsid w:val="00EE35E9"/>
    <w:rsid w:val="00EE3D1D"/>
    <w:rsid w:val="00EE4B0A"/>
    <w:rsid w:val="00EE6F52"/>
    <w:rsid w:val="00EF0681"/>
    <w:rsid w:val="00EF0BB5"/>
    <w:rsid w:val="00EF12DE"/>
    <w:rsid w:val="00EF14EA"/>
    <w:rsid w:val="00EF1FA9"/>
    <w:rsid w:val="00EF22FB"/>
    <w:rsid w:val="00EF3FD4"/>
    <w:rsid w:val="00EF683E"/>
    <w:rsid w:val="00F000AA"/>
    <w:rsid w:val="00F014D8"/>
    <w:rsid w:val="00F02D51"/>
    <w:rsid w:val="00F05F4E"/>
    <w:rsid w:val="00F05F6F"/>
    <w:rsid w:val="00F06612"/>
    <w:rsid w:val="00F06D9B"/>
    <w:rsid w:val="00F076A8"/>
    <w:rsid w:val="00F077CD"/>
    <w:rsid w:val="00F10AB8"/>
    <w:rsid w:val="00F12D14"/>
    <w:rsid w:val="00F12F75"/>
    <w:rsid w:val="00F1499A"/>
    <w:rsid w:val="00F160F3"/>
    <w:rsid w:val="00F21EA1"/>
    <w:rsid w:val="00F22B6D"/>
    <w:rsid w:val="00F23DDE"/>
    <w:rsid w:val="00F23EC3"/>
    <w:rsid w:val="00F24359"/>
    <w:rsid w:val="00F2489E"/>
    <w:rsid w:val="00F25097"/>
    <w:rsid w:val="00F25502"/>
    <w:rsid w:val="00F25736"/>
    <w:rsid w:val="00F25D95"/>
    <w:rsid w:val="00F2622B"/>
    <w:rsid w:val="00F269C1"/>
    <w:rsid w:val="00F27018"/>
    <w:rsid w:val="00F27AC1"/>
    <w:rsid w:val="00F30545"/>
    <w:rsid w:val="00F30985"/>
    <w:rsid w:val="00F31542"/>
    <w:rsid w:val="00F31AED"/>
    <w:rsid w:val="00F34279"/>
    <w:rsid w:val="00F342D2"/>
    <w:rsid w:val="00F34316"/>
    <w:rsid w:val="00F34A86"/>
    <w:rsid w:val="00F34C9D"/>
    <w:rsid w:val="00F35E84"/>
    <w:rsid w:val="00F36404"/>
    <w:rsid w:val="00F37B38"/>
    <w:rsid w:val="00F37D04"/>
    <w:rsid w:val="00F40A5C"/>
    <w:rsid w:val="00F4194A"/>
    <w:rsid w:val="00F42583"/>
    <w:rsid w:val="00F42EE1"/>
    <w:rsid w:val="00F43007"/>
    <w:rsid w:val="00F454AD"/>
    <w:rsid w:val="00F471FD"/>
    <w:rsid w:val="00F50DDA"/>
    <w:rsid w:val="00F5112B"/>
    <w:rsid w:val="00F522F1"/>
    <w:rsid w:val="00F52AD9"/>
    <w:rsid w:val="00F5312E"/>
    <w:rsid w:val="00F53327"/>
    <w:rsid w:val="00F5388A"/>
    <w:rsid w:val="00F56513"/>
    <w:rsid w:val="00F569EE"/>
    <w:rsid w:val="00F576C3"/>
    <w:rsid w:val="00F60EC0"/>
    <w:rsid w:val="00F60F67"/>
    <w:rsid w:val="00F62916"/>
    <w:rsid w:val="00F62B4C"/>
    <w:rsid w:val="00F62BC1"/>
    <w:rsid w:val="00F63AC4"/>
    <w:rsid w:val="00F63C7E"/>
    <w:rsid w:val="00F63D46"/>
    <w:rsid w:val="00F66696"/>
    <w:rsid w:val="00F667AB"/>
    <w:rsid w:val="00F70AE4"/>
    <w:rsid w:val="00F70ED6"/>
    <w:rsid w:val="00F7109E"/>
    <w:rsid w:val="00F72B35"/>
    <w:rsid w:val="00F72DEB"/>
    <w:rsid w:val="00F73746"/>
    <w:rsid w:val="00F73921"/>
    <w:rsid w:val="00F73E0D"/>
    <w:rsid w:val="00F74561"/>
    <w:rsid w:val="00F750DA"/>
    <w:rsid w:val="00F766AE"/>
    <w:rsid w:val="00F76CF1"/>
    <w:rsid w:val="00F77483"/>
    <w:rsid w:val="00F77525"/>
    <w:rsid w:val="00F80A24"/>
    <w:rsid w:val="00F810E4"/>
    <w:rsid w:val="00F81C2B"/>
    <w:rsid w:val="00F82931"/>
    <w:rsid w:val="00F836F2"/>
    <w:rsid w:val="00F85788"/>
    <w:rsid w:val="00F87058"/>
    <w:rsid w:val="00F9022D"/>
    <w:rsid w:val="00F910C1"/>
    <w:rsid w:val="00F91284"/>
    <w:rsid w:val="00F92A22"/>
    <w:rsid w:val="00F931BC"/>
    <w:rsid w:val="00F9349E"/>
    <w:rsid w:val="00F93926"/>
    <w:rsid w:val="00F94995"/>
    <w:rsid w:val="00F95CB7"/>
    <w:rsid w:val="00F96856"/>
    <w:rsid w:val="00F97255"/>
    <w:rsid w:val="00F97B36"/>
    <w:rsid w:val="00FA08A3"/>
    <w:rsid w:val="00FA09ED"/>
    <w:rsid w:val="00FA29E5"/>
    <w:rsid w:val="00FA3F04"/>
    <w:rsid w:val="00FA4E7F"/>
    <w:rsid w:val="00FA52BE"/>
    <w:rsid w:val="00FA5CB3"/>
    <w:rsid w:val="00FA6D9E"/>
    <w:rsid w:val="00FB0EF2"/>
    <w:rsid w:val="00FB1CE6"/>
    <w:rsid w:val="00FB582E"/>
    <w:rsid w:val="00FB5E09"/>
    <w:rsid w:val="00FB69EE"/>
    <w:rsid w:val="00FC194E"/>
    <w:rsid w:val="00FC1F57"/>
    <w:rsid w:val="00FC2350"/>
    <w:rsid w:val="00FC2ECE"/>
    <w:rsid w:val="00FC3332"/>
    <w:rsid w:val="00FC5D7D"/>
    <w:rsid w:val="00FC5E6F"/>
    <w:rsid w:val="00FC6A59"/>
    <w:rsid w:val="00FC7036"/>
    <w:rsid w:val="00FC7E92"/>
    <w:rsid w:val="00FD053A"/>
    <w:rsid w:val="00FD2FB4"/>
    <w:rsid w:val="00FD37C0"/>
    <w:rsid w:val="00FD4664"/>
    <w:rsid w:val="00FD5F31"/>
    <w:rsid w:val="00FD6B60"/>
    <w:rsid w:val="00FD7191"/>
    <w:rsid w:val="00FD756A"/>
    <w:rsid w:val="00FE13E5"/>
    <w:rsid w:val="00FE1AF2"/>
    <w:rsid w:val="00FE1E5B"/>
    <w:rsid w:val="00FE1E89"/>
    <w:rsid w:val="00FE2A1E"/>
    <w:rsid w:val="00FE50B2"/>
    <w:rsid w:val="00FE518D"/>
    <w:rsid w:val="00FF0DEC"/>
    <w:rsid w:val="00FF1134"/>
    <w:rsid w:val="00FF14D9"/>
    <w:rsid w:val="00FF197B"/>
    <w:rsid w:val="00FF3FC3"/>
    <w:rsid w:val="00FF439F"/>
    <w:rsid w:val="00FF4A20"/>
    <w:rsid w:val="00FF76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113CF"/>
  <w15:chartTrackingRefBased/>
  <w15:docId w15:val="{E55A3C9E-774D-42D2-84B8-5DD8EF4F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EA1"/>
    <w:rPr>
      <w:sz w:val="24"/>
      <w:szCs w:val="24"/>
    </w:rPr>
  </w:style>
  <w:style w:type="paragraph" w:styleId="Nagwek1">
    <w:name w:val="heading 1"/>
    <w:basedOn w:val="Normalny"/>
    <w:next w:val="Normalny"/>
    <w:link w:val="Nagwek1Znak"/>
    <w:qFormat/>
    <w:pPr>
      <w:keepNext/>
      <w:spacing w:line="260" w:lineRule="atLeast"/>
      <w:jc w:val="center"/>
      <w:outlineLvl w:val="0"/>
    </w:pPr>
    <w:rPr>
      <w:b/>
      <w:i/>
      <w:sz w:val="32"/>
    </w:rPr>
  </w:style>
  <w:style w:type="paragraph" w:styleId="Nagwek3">
    <w:name w:val="heading 3"/>
    <w:basedOn w:val="Normalny"/>
    <w:next w:val="Normalny"/>
    <w:link w:val="Nagwek3Znak"/>
    <w:uiPriority w:val="9"/>
    <w:semiHidden/>
    <w:unhideWhenUsed/>
    <w:qFormat/>
    <w:rsid w:val="004615A8"/>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qFormat/>
    <w:rsid w:val="00C0423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 Znak Znak, Znak, Znak Znak Znak Znak Znak, Znak Znak Znak Znak Znak Znak Znak Znak Znak, Znak Znak Znak Znak Znak Znak Znak Znak, Znak Znak Znak Znak Znak Znak Znak, Znak Znak Znak Znak,Znak,Znak Znak Znak Znak,Znak Znak"/>
    <w:basedOn w:val="Normalny"/>
    <w:link w:val="TekstpodstawowyZnak"/>
    <w:pPr>
      <w:widowControl w:val="0"/>
      <w:overflowPunct w:val="0"/>
      <w:autoSpaceDE w:val="0"/>
      <w:autoSpaceDN w:val="0"/>
      <w:adjustRightInd w:val="0"/>
      <w:spacing w:line="360" w:lineRule="auto"/>
      <w:jc w:val="both"/>
    </w:pPr>
    <w:rPr>
      <w:szCs w:val="20"/>
      <w:lang w:val="x-none" w:eastAsia="x-none"/>
    </w:rPr>
  </w:style>
  <w:style w:type="paragraph" w:styleId="Tekstpodstawowywcity">
    <w:name w:val="Body Text Indent"/>
    <w:basedOn w:val="Normalny"/>
    <w:link w:val="TekstpodstawowywcityZnak"/>
    <w:pPr>
      <w:spacing w:line="340" w:lineRule="atLeast"/>
      <w:ind w:left="426" w:hanging="284"/>
      <w:jc w:val="both"/>
    </w:pPr>
    <w:rPr>
      <w:lang w:val="x-none" w:eastAsia="x-none"/>
    </w:rPr>
  </w:style>
  <w:style w:type="paragraph" w:styleId="Tekstpodstawowywcity2">
    <w:name w:val="Body Text Indent 2"/>
    <w:basedOn w:val="Normalny"/>
    <w:link w:val="Tekstpodstawowywcity2Znak"/>
    <w:pPr>
      <w:spacing w:line="260" w:lineRule="atLeast"/>
      <w:ind w:left="374"/>
      <w:jc w:val="both"/>
    </w:pPr>
    <w:rPr>
      <w:lang w:val="x-none" w:eastAsia="x-none"/>
    </w:rPr>
  </w:style>
  <w:style w:type="paragraph" w:styleId="Tekstpodstawowywcity3">
    <w:name w:val="Body Text Indent 3"/>
    <w:basedOn w:val="Normalny"/>
    <w:link w:val="Tekstpodstawowywcity3Znak"/>
    <w:pPr>
      <w:spacing w:line="300" w:lineRule="atLeast"/>
      <w:ind w:left="187"/>
      <w:jc w:val="both"/>
    </w:pPr>
  </w:style>
  <w:style w:type="paragraph" w:customStyle="1" w:styleId="Tekstpodstawowy21">
    <w:name w:val="Tekst podstawowy 21"/>
    <w:basedOn w:val="Normalny"/>
    <w:pPr>
      <w:widowControl w:val="0"/>
      <w:overflowPunct w:val="0"/>
      <w:autoSpaceDE w:val="0"/>
      <w:autoSpaceDN w:val="0"/>
      <w:adjustRightInd w:val="0"/>
      <w:spacing w:line="360" w:lineRule="auto"/>
      <w:ind w:firstLine="454"/>
      <w:jc w:val="both"/>
    </w:pPr>
    <w:rPr>
      <w:szCs w:val="20"/>
    </w:rPr>
  </w:style>
  <w:style w:type="paragraph" w:customStyle="1" w:styleId="Tekstpodstawowy31">
    <w:name w:val="Tekst podstawowy 31"/>
    <w:basedOn w:val="Normalny"/>
    <w:pPr>
      <w:widowControl w:val="0"/>
      <w:overflowPunct w:val="0"/>
      <w:autoSpaceDE w:val="0"/>
      <w:autoSpaceDN w:val="0"/>
      <w:adjustRightInd w:val="0"/>
    </w:pPr>
    <w:rPr>
      <w:szCs w:val="20"/>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character" w:styleId="Hipercze">
    <w:name w:val="Hyperlink"/>
    <w:rsid w:val="007B3A78"/>
    <w:rPr>
      <w:color w:val="0000FF"/>
      <w:u w:val="single"/>
    </w:rPr>
  </w:style>
  <w:style w:type="character" w:customStyle="1" w:styleId="TekstpodstawowyZnak">
    <w:name w:val="Tekst podstawowy Znak"/>
    <w:aliases w:val=" Znak Znak Znak, Znak Znak1, Znak Znak Znak Znak Znak Znak, Znak Znak Znak Znak Znak Znak Znak Znak Znak Znak, Znak Znak Znak Znak Znak Znak Znak Znak Znak1, Znak Znak Znak Znak Znak Znak Znak Znak1, Znak Znak Znak Znak Znak1"/>
    <w:link w:val="Tekstpodstawowy"/>
    <w:rsid w:val="006D2C0C"/>
    <w:rPr>
      <w:sz w:val="24"/>
    </w:rPr>
  </w:style>
  <w:style w:type="character" w:customStyle="1" w:styleId="TekstpodstawowywcityZnak">
    <w:name w:val="Tekst podstawowy wcięty Znak"/>
    <w:link w:val="Tekstpodstawowywcity"/>
    <w:rsid w:val="00026005"/>
    <w:rPr>
      <w:sz w:val="24"/>
      <w:szCs w:val="24"/>
    </w:rPr>
  </w:style>
  <w:style w:type="character" w:customStyle="1" w:styleId="Tekstpodstawowywcity2Znak">
    <w:name w:val="Tekst podstawowy wcięty 2 Znak"/>
    <w:link w:val="Tekstpodstawowywcity2"/>
    <w:rsid w:val="008630BC"/>
    <w:rPr>
      <w:sz w:val="24"/>
      <w:szCs w:val="24"/>
    </w:rPr>
  </w:style>
  <w:style w:type="paragraph" w:styleId="Tekstdymka">
    <w:name w:val="Balloon Text"/>
    <w:basedOn w:val="Normalny"/>
    <w:link w:val="TekstdymkaZnak"/>
    <w:uiPriority w:val="99"/>
    <w:semiHidden/>
    <w:unhideWhenUsed/>
    <w:rsid w:val="002D5BA2"/>
    <w:rPr>
      <w:rFonts w:ascii="Tahoma" w:hAnsi="Tahoma" w:cs="Tahoma"/>
      <w:sz w:val="16"/>
      <w:szCs w:val="16"/>
    </w:rPr>
  </w:style>
  <w:style w:type="character" w:customStyle="1" w:styleId="TekstdymkaZnak">
    <w:name w:val="Tekst dymka Znak"/>
    <w:link w:val="Tekstdymka"/>
    <w:uiPriority w:val="99"/>
    <w:semiHidden/>
    <w:rsid w:val="002D5BA2"/>
    <w:rPr>
      <w:rFonts w:ascii="Tahoma" w:hAnsi="Tahoma" w:cs="Tahoma"/>
      <w:sz w:val="16"/>
      <w:szCs w:val="16"/>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353FB"/>
    <w:pPr>
      <w:ind w:left="708"/>
    </w:pPr>
  </w:style>
  <w:style w:type="character" w:styleId="Wzmianka">
    <w:name w:val="Mention"/>
    <w:uiPriority w:val="99"/>
    <w:semiHidden/>
    <w:unhideWhenUsed/>
    <w:rsid w:val="00D410DD"/>
    <w:rPr>
      <w:color w:val="2B579A"/>
      <w:shd w:val="clear" w:color="auto" w:fill="E6E6E6"/>
    </w:rPr>
  </w:style>
  <w:style w:type="character" w:customStyle="1" w:styleId="Tekstpodstawowywcity3Znak">
    <w:name w:val="Tekst podstawowy wcięty 3 Znak"/>
    <w:link w:val="Tekstpodstawowywcity3"/>
    <w:rsid w:val="00D410DD"/>
    <w:rPr>
      <w:sz w:val="24"/>
      <w:szCs w:val="24"/>
    </w:rPr>
  </w:style>
  <w:style w:type="character" w:customStyle="1" w:styleId="StopkaZnak">
    <w:name w:val="Stopka Znak"/>
    <w:link w:val="Stopka"/>
    <w:uiPriority w:val="99"/>
    <w:locked/>
    <w:rsid w:val="000953E7"/>
    <w:rPr>
      <w:sz w:val="24"/>
      <w:szCs w:val="24"/>
    </w:rPr>
  </w:style>
  <w:style w:type="character" w:styleId="Nierozpoznanawzmianka">
    <w:name w:val="Unresolved Mention"/>
    <w:uiPriority w:val="99"/>
    <w:semiHidden/>
    <w:unhideWhenUsed/>
    <w:rsid w:val="00DA596F"/>
    <w:rPr>
      <w:color w:val="605E5C"/>
      <w:shd w:val="clear" w:color="auto" w:fill="E1DFDD"/>
    </w:rPr>
  </w:style>
  <w:style w:type="paragraph" w:styleId="Tekstpodstawowy3">
    <w:name w:val="Body Text 3"/>
    <w:basedOn w:val="Normalny"/>
    <w:link w:val="Tekstpodstawowy3Znak"/>
    <w:uiPriority w:val="99"/>
    <w:rsid w:val="00F2622B"/>
    <w:pPr>
      <w:spacing w:after="120"/>
    </w:pPr>
    <w:rPr>
      <w:rFonts w:ascii="Calibri" w:hAnsi="Calibri" w:cs="Calibri"/>
      <w:color w:val="000000"/>
      <w:sz w:val="16"/>
      <w:szCs w:val="16"/>
      <w:lang w:eastAsia="en-US"/>
    </w:rPr>
  </w:style>
  <w:style w:type="character" w:customStyle="1" w:styleId="Tekstpodstawowy3Znak">
    <w:name w:val="Tekst podstawowy 3 Znak"/>
    <w:link w:val="Tekstpodstawowy3"/>
    <w:uiPriority w:val="99"/>
    <w:rsid w:val="00F2622B"/>
    <w:rPr>
      <w:rFonts w:ascii="Calibri" w:hAnsi="Calibri" w:cs="Calibri"/>
      <w:color w:val="000000"/>
      <w:sz w:val="16"/>
      <w:szCs w:val="16"/>
      <w:lang w:eastAsia="en-US"/>
    </w:rPr>
  </w:style>
  <w:style w:type="character" w:customStyle="1" w:styleId="Nagwek1Znak">
    <w:name w:val="Nagłówek 1 Znak"/>
    <w:link w:val="Nagwek1"/>
    <w:locked/>
    <w:rsid w:val="00374CCC"/>
    <w:rPr>
      <w:b/>
      <w:i/>
      <w:sz w:val="32"/>
      <w:szCs w:val="24"/>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374CCC"/>
    <w:rPr>
      <w:sz w:val="24"/>
      <w:szCs w:val="24"/>
    </w:rPr>
  </w:style>
  <w:style w:type="paragraph" w:customStyle="1" w:styleId="Standard">
    <w:name w:val="Standard"/>
    <w:rsid w:val="005A3DF7"/>
    <w:pPr>
      <w:suppressAutoHyphens/>
      <w:autoSpaceDN w:val="0"/>
      <w:textAlignment w:val="baseline"/>
    </w:pPr>
    <w:rPr>
      <w:rFonts w:cs="Calibri"/>
      <w:kern w:val="3"/>
      <w:sz w:val="24"/>
      <w:szCs w:val="24"/>
      <w:lang w:eastAsia="zh-CN"/>
    </w:rPr>
  </w:style>
  <w:style w:type="character" w:customStyle="1" w:styleId="czeinternetowe">
    <w:name w:val="Łącze internetowe"/>
    <w:uiPriority w:val="99"/>
    <w:unhideWhenUsed/>
    <w:rsid w:val="006464C2"/>
    <w:rPr>
      <w:color w:val="0563C1"/>
      <w:u w:val="single"/>
    </w:rPr>
  </w:style>
  <w:style w:type="paragraph" w:customStyle="1" w:styleId="Default">
    <w:name w:val="Default"/>
    <w:rsid w:val="002537D9"/>
    <w:pPr>
      <w:autoSpaceDE w:val="0"/>
      <w:autoSpaceDN w:val="0"/>
      <w:adjustRightInd w:val="0"/>
    </w:pPr>
    <w:rPr>
      <w:rFonts w:eastAsia="Calibri"/>
      <w:color w:val="000000"/>
      <w:sz w:val="24"/>
      <w:szCs w:val="24"/>
      <w:lang w:eastAsia="en-US"/>
    </w:rPr>
  </w:style>
  <w:style w:type="character" w:styleId="UyteHipercze">
    <w:name w:val="FollowedHyperlink"/>
    <w:uiPriority w:val="99"/>
    <w:semiHidden/>
    <w:unhideWhenUsed/>
    <w:rsid w:val="001E4474"/>
    <w:rPr>
      <w:color w:val="954F72"/>
      <w:u w:val="single"/>
    </w:rPr>
  </w:style>
  <w:style w:type="character" w:customStyle="1" w:styleId="Nagwek4Znak">
    <w:name w:val="Nagłówek 4 Znak"/>
    <w:link w:val="Nagwek4"/>
    <w:uiPriority w:val="9"/>
    <w:semiHidden/>
    <w:rsid w:val="00C04234"/>
    <w:rPr>
      <w:rFonts w:ascii="Calibri" w:eastAsia="Times New Roman" w:hAnsi="Calibri" w:cs="Times New Roman"/>
      <w:b/>
      <w:bCs/>
      <w:sz w:val="28"/>
      <w:szCs w:val="28"/>
    </w:rPr>
  </w:style>
  <w:style w:type="character" w:customStyle="1" w:styleId="Nagwek3Znak">
    <w:name w:val="Nagłówek 3 Znak"/>
    <w:link w:val="Nagwek3"/>
    <w:uiPriority w:val="9"/>
    <w:semiHidden/>
    <w:rsid w:val="004615A8"/>
    <w:rPr>
      <w:rFonts w:ascii="Calibri Light" w:eastAsia="Times New Roman" w:hAnsi="Calibri Light" w:cs="Times New Roman"/>
      <w:b/>
      <w:bCs/>
      <w:sz w:val="26"/>
      <w:szCs w:val="26"/>
    </w:rPr>
  </w:style>
  <w:style w:type="character" w:styleId="Wyrnieniedelikatne">
    <w:name w:val="Subtle Emphasis"/>
    <w:uiPriority w:val="19"/>
    <w:qFormat/>
    <w:rsid w:val="00C61374"/>
    <w:rPr>
      <w:i/>
      <w:iCs/>
      <w:color w:val="404040"/>
    </w:rPr>
  </w:style>
  <w:style w:type="character" w:styleId="Pogrubienie">
    <w:name w:val="Strong"/>
    <w:uiPriority w:val="22"/>
    <w:qFormat/>
    <w:rsid w:val="00CA24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9240">
      <w:bodyDiv w:val="1"/>
      <w:marLeft w:val="0"/>
      <w:marRight w:val="0"/>
      <w:marTop w:val="0"/>
      <w:marBottom w:val="0"/>
      <w:divBdr>
        <w:top w:val="none" w:sz="0" w:space="0" w:color="auto"/>
        <w:left w:val="none" w:sz="0" w:space="0" w:color="auto"/>
        <w:bottom w:val="none" w:sz="0" w:space="0" w:color="auto"/>
        <w:right w:val="none" w:sz="0" w:space="0" w:color="auto"/>
      </w:divBdr>
    </w:div>
    <w:div w:id="68231256">
      <w:bodyDiv w:val="1"/>
      <w:marLeft w:val="0"/>
      <w:marRight w:val="0"/>
      <w:marTop w:val="0"/>
      <w:marBottom w:val="0"/>
      <w:divBdr>
        <w:top w:val="none" w:sz="0" w:space="0" w:color="auto"/>
        <w:left w:val="none" w:sz="0" w:space="0" w:color="auto"/>
        <w:bottom w:val="none" w:sz="0" w:space="0" w:color="auto"/>
        <w:right w:val="none" w:sz="0" w:space="0" w:color="auto"/>
      </w:divBdr>
    </w:div>
    <w:div w:id="126432229">
      <w:bodyDiv w:val="1"/>
      <w:marLeft w:val="0"/>
      <w:marRight w:val="0"/>
      <w:marTop w:val="0"/>
      <w:marBottom w:val="0"/>
      <w:divBdr>
        <w:top w:val="none" w:sz="0" w:space="0" w:color="auto"/>
        <w:left w:val="none" w:sz="0" w:space="0" w:color="auto"/>
        <w:bottom w:val="none" w:sz="0" w:space="0" w:color="auto"/>
        <w:right w:val="none" w:sz="0" w:space="0" w:color="auto"/>
      </w:divBdr>
    </w:div>
    <w:div w:id="188302364">
      <w:bodyDiv w:val="1"/>
      <w:marLeft w:val="0"/>
      <w:marRight w:val="0"/>
      <w:marTop w:val="0"/>
      <w:marBottom w:val="0"/>
      <w:divBdr>
        <w:top w:val="none" w:sz="0" w:space="0" w:color="auto"/>
        <w:left w:val="none" w:sz="0" w:space="0" w:color="auto"/>
        <w:bottom w:val="none" w:sz="0" w:space="0" w:color="auto"/>
        <w:right w:val="none" w:sz="0" w:space="0" w:color="auto"/>
      </w:divBdr>
    </w:div>
    <w:div w:id="370686216">
      <w:bodyDiv w:val="1"/>
      <w:marLeft w:val="0"/>
      <w:marRight w:val="0"/>
      <w:marTop w:val="0"/>
      <w:marBottom w:val="0"/>
      <w:divBdr>
        <w:top w:val="none" w:sz="0" w:space="0" w:color="auto"/>
        <w:left w:val="none" w:sz="0" w:space="0" w:color="auto"/>
        <w:bottom w:val="none" w:sz="0" w:space="0" w:color="auto"/>
        <w:right w:val="none" w:sz="0" w:space="0" w:color="auto"/>
      </w:divBdr>
    </w:div>
    <w:div w:id="399527270">
      <w:bodyDiv w:val="1"/>
      <w:marLeft w:val="0"/>
      <w:marRight w:val="0"/>
      <w:marTop w:val="0"/>
      <w:marBottom w:val="0"/>
      <w:divBdr>
        <w:top w:val="none" w:sz="0" w:space="0" w:color="auto"/>
        <w:left w:val="none" w:sz="0" w:space="0" w:color="auto"/>
        <w:bottom w:val="none" w:sz="0" w:space="0" w:color="auto"/>
        <w:right w:val="none" w:sz="0" w:space="0" w:color="auto"/>
      </w:divBdr>
    </w:div>
    <w:div w:id="415175676">
      <w:bodyDiv w:val="1"/>
      <w:marLeft w:val="0"/>
      <w:marRight w:val="0"/>
      <w:marTop w:val="0"/>
      <w:marBottom w:val="0"/>
      <w:divBdr>
        <w:top w:val="none" w:sz="0" w:space="0" w:color="auto"/>
        <w:left w:val="none" w:sz="0" w:space="0" w:color="auto"/>
        <w:bottom w:val="none" w:sz="0" w:space="0" w:color="auto"/>
        <w:right w:val="none" w:sz="0" w:space="0" w:color="auto"/>
      </w:divBdr>
    </w:div>
    <w:div w:id="416243631">
      <w:bodyDiv w:val="1"/>
      <w:marLeft w:val="0"/>
      <w:marRight w:val="0"/>
      <w:marTop w:val="0"/>
      <w:marBottom w:val="0"/>
      <w:divBdr>
        <w:top w:val="none" w:sz="0" w:space="0" w:color="auto"/>
        <w:left w:val="none" w:sz="0" w:space="0" w:color="auto"/>
        <w:bottom w:val="none" w:sz="0" w:space="0" w:color="auto"/>
        <w:right w:val="none" w:sz="0" w:space="0" w:color="auto"/>
      </w:divBdr>
    </w:div>
    <w:div w:id="523712503">
      <w:bodyDiv w:val="1"/>
      <w:marLeft w:val="0"/>
      <w:marRight w:val="0"/>
      <w:marTop w:val="0"/>
      <w:marBottom w:val="0"/>
      <w:divBdr>
        <w:top w:val="none" w:sz="0" w:space="0" w:color="auto"/>
        <w:left w:val="none" w:sz="0" w:space="0" w:color="auto"/>
        <w:bottom w:val="none" w:sz="0" w:space="0" w:color="auto"/>
        <w:right w:val="none" w:sz="0" w:space="0" w:color="auto"/>
      </w:divBdr>
    </w:div>
    <w:div w:id="596641252">
      <w:bodyDiv w:val="1"/>
      <w:marLeft w:val="0"/>
      <w:marRight w:val="0"/>
      <w:marTop w:val="0"/>
      <w:marBottom w:val="0"/>
      <w:divBdr>
        <w:top w:val="none" w:sz="0" w:space="0" w:color="auto"/>
        <w:left w:val="none" w:sz="0" w:space="0" w:color="auto"/>
        <w:bottom w:val="none" w:sz="0" w:space="0" w:color="auto"/>
        <w:right w:val="none" w:sz="0" w:space="0" w:color="auto"/>
      </w:divBdr>
    </w:div>
    <w:div w:id="927151162">
      <w:bodyDiv w:val="1"/>
      <w:marLeft w:val="0"/>
      <w:marRight w:val="0"/>
      <w:marTop w:val="0"/>
      <w:marBottom w:val="0"/>
      <w:divBdr>
        <w:top w:val="none" w:sz="0" w:space="0" w:color="auto"/>
        <w:left w:val="none" w:sz="0" w:space="0" w:color="auto"/>
        <w:bottom w:val="none" w:sz="0" w:space="0" w:color="auto"/>
        <w:right w:val="none" w:sz="0" w:space="0" w:color="auto"/>
      </w:divBdr>
    </w:div>
    <w:div w:id="971441100">
      <w:bodyDiv w:val="1"/>
      <w:marLeft w:val="0"/>
      <w:marRight w:val="0"/>
      <w:marTop w:val="0"/>
      <w:marBottom w:val="0"/>
      <w:divBdr>
        <w:top w:val="none" w:sz="0" w:space="0" w:color="auto"/>
        <w:left w:val="none" w:sz="0" w:space="0" w:color="auto"/>
        <w:bottom w:val="none" w:sz="0" w:space="0" w:color="auto"/>
        <w:right w:val="none" w:sz="0" w:space="0" w:color="auto"/>
      </w:divBdr>
    </w:div>
    <w:div w:id="1214539252">
      <w:bodyDiv w:val="1"/>
      <w:marLeft w:val="0"/>
      <w:marRight w:val="0"/>
      <w:marTop w:val="0"/>
      <w:marBottom w:val="0"/>
      <w:divBdr>
        <w:top w:val="none" w:sz="0" w:space="0" w:color="auto"/>
        <w:left w:val="none" w:sz="0" w:space="0" w:color="auto"/>
        <w:bottom w:val="none" w:sz="0" w:space="0" w:color="auto"/>
        <w:right w:val="none" w:sz="0" w:space="0" w:color="auto"/>
      </w:divBdr>
    </w:div>
    <w:div w:id="1260024978">
      <w:bodyDiv w:val="1"/>
      <w:marLeft w:val="0"/>
      <w:marRight w:val="0"/>
      <w:marTop w:val="0"/>
      <w:marBottom w:val="0"/>
      <w:divBdr>
        <w:top w:val="none" w:sz="0" w:space="0" w:color="auto"/>
        <w:left w:val="none" w:sz="0" w:space="0" w:color="auto"/>
        <w:bottom w:val="none" w:sz="0" w:space="0" w:color="auto"/>
        <w:right w:val="none" w:sz="0" w:space="0" w:color="auto"/>
      </w:divBdr>
    </w:div>
    <w:div w:id="1732342419">
      <w:bodyDiv w:val="1"/>
      <w:marLeft w:val="0"/>
      <w:marRight w:val="0"/>
      <w:marTop w:val="0"/>
      <w:marBottom w:val="0"/>
      <w:divBdr>
        <w:top w:val="none" w:sz="0" w:space="0" w:color="auto"/>
        <w:left w:val="none" w:sz="0" w:space="0" w:color="auto"/>
        <w:bottom w:val="none" w:sz="0" w:space="0" w:color="auto"/>
        <w:right w:val="none" w:sz="0" w:space="0" w:color="auto"/>
      </w:divBdr>
    </w:div>
    <w:div w:id="1737359946">
      <w:bodyDiv w:val="1"/>
      <w:marLeft w:val="0"/>
      <w:marRight w:val="0"/>
      <w:marTop w:val="0"/>
      <w:marBottom w:val="0"/>
      <w:divBdr>
        <w:top w:val="none" w:sz="0" w:space="0" w:color="auto"/>
        <w:left w:val="none" w:sz="0" w:space="0" w:color="auto"/>
        <w:bottom w:val="none" w:sz="0" w:space="0" w:color="auto"/>
        <w:right w:val="none" w:sz="0" w:space="0" w:color="auto"/>
      </w:divBdr>
    </w:div>
    <w:div w:id="1782064106">
      <w:bodyDiv w:val="1"/>
      <w:marLeft w:val="0"/>
      <w:marRight w:val="0"/>
      <w:marTop w:val="0"/>
      <w:marBottom w:val="0"/>
      <w:divBdr>
        <w:top w:val="none" w:sz="0" w:space="0" w:color="auto"/>
        <w:left w:val="none" w:sz="0" w:space="0" w:color="auto"/>
        <w:bottom w:val="none" w:sz="0" w:space="0" w:color="auto"/>
        <w:right w:val="none" w:sz="0" w:space="0" w:color="auto"/>
      </w:divBdr>
    </w:div>
    <w:div w:id="1800027176">
      <w:bodyDiv w:val="1"/>
      <w:marLeft w:val="0"/>
      <w:marRight w:val="0"/>
      <w:marTop w:val="0"/>
      <w:marBottom w:val="0"/>
      <w:divBdr>
        <w:top w:val="none" w:sz="0" w:space="0" w:color="auto"/>
        <w:left w:val="none" w:sz="0" w:space="0" w:color="auto"/>
        <w:bottom w:val="none" w:sz="0" w:space="0" w:color="auto"/>
        <w:right w:val="none" w:sz="0" w:space="0" w:color="auto"/>
      </w:divBdr>
    </w:div>
    <w:div w:id="214450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zeumolsztynek.pl" TargetMode="External"/><Relationship Id="rId13" Type="http://schemas.openxmlformats.org/officeDocument/2006/relationships/hyperlink" Target="mailto:miroslaw.koczwara@op.pl" TargetMode="External"/><Relationship Id="rId18" Type="http://schemas.openxmlformats.org/officeDocument/2006/relationships/hyperlink" Target="https://ezamowienia.gov.pl/pl/regulami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mp-client/search/list/ocds-148610-f075c3c1-405b-4b56-b801-399e3c81d19e" TargetMode="External"/><Relationship Id="rId17" Type="http://schemas.openxmlformats.org/officeDocument/2006/relationships/hyperlink" Target="https://ezamowienia.gov.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hyperlink" Target="mailto:miroslaw.koczwara@op.pl" TargetMode="External"/><Relationship Id="rId4" Type="http://schemas.openxmlformats.org/officeDocument/2006/relationships/settings" Target="settings.xml"/><Relationship Id="rId9" Type="http://schemas.openxmlformats.org/officeDocument/2006/relationships/hyperlink" Target="mailto:sekretariat@muzeumolsztynek.com.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AC4BB-EFBA-4DDC-ACE0-AA5AA9E3C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1</Pages>
  <Words>8805</Words>
  <Characters>52834</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zouw</Company>
  <LinksUpToDate>false</LinksUpToDate>
  <CharactersWithSpaces>61516</CharactersWithSpaces>
  <SharedDoc>false</SharedDoc>
  <HLinks>
    <vt:vector size="84" baseType="variant">
      <vt:variant>
        <vt:i4>4980842</vt:i4>
      </vt:variant>
      <vt:variant>
        <vt:i4>39</vt:i4>
      </vt:variant>
      <vt:variant>
        <vt:i4>0</vt:i4>
      </vt:variant>
      <vt:variant>
        <vt:i4>5</vt:i4>
      </vt:variant>
      <vt:variant>
        <vt:lpwstr>mailto:inspektor@4cefield.com.pl</vt:lpwstr>
      </vt:variant>
      <vt:variant>
        <vt:lpwstr/>
      </vt:variant>
      <vt:variant>
        <vt:i4>8257580</vt:i4>
      </vt:variant>
      <vt:variant>
        <vt:i4>36</vt:i4>
      </vt:variant>
      <vt:variant>
        <vt:i4>0</vt:i4>
      </vt:variant>
      <vt:variant>
        <vt:i4>5</vt:i4>
      </vt:variant>
      <vt:variant>
        <vt:lpwstr>https://ezamowienia.gov.pl/</vt:lpwstr>
      </vt:variant>
      <vt:variant>
        <vt:lpwstr/>
      </vt:variant>
      <vt:variant>
        <vt:i4>7929882</vt:i4>
      </vt:variant>
      <vt:variant>
        <vt:i4>33</vt:i4>
      </vt:variant>
      <vt:variant>
        <vt:i4>0</vt:i4>
      </vt:variant>
      <vt:variant>
        <vt:i4>5</vt:i4>
      </vt:variant>
      <vt:variant>
        <vt:lpwstr>mailto:miroslaw.koczwara@op.pl</vt:lpwstr>
      </vt:variant>
      <vt:variant>
        <vt:lpwstr/>
      </vt:variant>
      <vt:variant>
        <vt:i4>1441813</vt:i4>
      </vt:variant>
      <vt:variant>
        <vt:i4>30</vt:i4>
      </vt:variant>
      <vt:variant>
        <vt:i4>0</vt:i4>
      </vt:variant>
      <vt:variant>
        <vt:i4>5</vt:i4>
      </vt:variant>
      <vt:variant>
        <vt:lpwstr>https://ezamowienia.gov.pl/pl/regulamin/</vt:lpwstr>
      </vt:variant>
      <vt:variant>
        <vt:lpwstr/>
      </vt: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8257580</vt:i4>
      </vt:variant>
      <vt:variant>
        <vt:i4>21</vt:i4>
      </vt:variant>
      <vt:variant>
        <vt:i4>0</vt:i4>
      </vt:variant>
      <vt:variant>
        <vt:i4>5</vt:i4>
      </vt:variant>
      <vt:variant>
        <vt:lpwstr>https://ezamowienia.gov.pl/</vt:lpwstr>
      </vt:variant>
      <vt:variant>
        <vt:lpwstr/>
      </vt:variant>
      <vt:variant>
        <vt:i4>8257580</vt:i4>
      </vt:variant>
      <vt:variant>
        <vt:i4>18</vt:i4>
      </vt:variant>
      <vt:variant>
        <vt:i4>0</vt:i4>
      </vt:variant>
      <vt:variant>
        <vt:i4>5</vt:i4>
      </vt:variant>
      <vt:variant>
        <vt:lpwstr>https://ezamowienia.gov.pl/</vt:lpwstr>
      </vt:variant>
      <vt:variant>
        <vt:lpwstr/>
      </vt:variant>
      <vt:variant>
        <vt:i4>7929882</vt:i4>
      </vt:variant>
      <vt:variant>
        <vt:i4>15</vt:i4>
      </vt:variant>
      <vt:variant>
        <vt:i4>0</vt:i4>
      </vt:variant>
      <vt:variant>
        <vt:i4>5</vt:i4>
      </vt:variant>
      <vt:variant>
        <vt:lpwstr>mailto:miroslaw.koczwara@op.pl</vt:lpwstr>
      </vt:variant>
      <vt:variant>
        <vt:lpwstr/>
      </vt:variant>
      <vt:variant>
        <vt:i4>1769544</vt:i4>
      </vt:variant>
      <vt:variant>
        <vt:i4>12</vt:i4>
      </vt:variant>
      <vt:variant>
        <vt:i4>0</vt:i4>
      </vt:variant>
      <vt:variant>
        <vt:i4>5</vt:i4>
      </vt:variant>
      <vt:variant>
        <vt:lpwstr>https://ezamowienia.gov.pl/mp-client/search/list/ocds-148610-261dc0a7-e528-11ed-9355-06954b8c6cb9</vt:lpwstr>
      </vt:variant>
      <vt:variant>
        <vt:lpwstr/>
      </vt: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3014683</vt:i4>
      </vt:variant>
      <vt:variant>
        <vt:i4>3</vt:i4>
      </vt:variant>
      <vt:variant>
        <vt:i4>0</vt:i4>
      </vt:variant>
      <vt:variant>
        <vt:i4>5</vt:i4>
      </vt:variant>
      <vt:variant>
        <vt:lpwstr>mailto:zs1sekretariat@powiat.szczytno.pl</vt:lpwstr>
      </vt:variant>
      <vt:variant>
        <vt:lpwstr/>
      </vt:variant>
      <vt:variant>
        <vt:i4>8192042</vt:i4>
      </vt:variant>
      <vt:variant>
        <vt:i4>0</vt:i4>
      </vt:variant>
      <vt:variant>
        <vt:i4>0</vt:i4>
      </vt:variant>
      <vt:variant>
        <vt:i4>5</vt:i4>
      </vt:variant>
      <vt:variant>
        <vt:lpwstr>https://zs1.powiatszczycienski.pl/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dc:creator>
  <cp:keywords/>
  <cp:lastModifiedBy>Mirosław Koczwara</cp:lastModifiedBy>
  <cp:revision>44</cp:revision>
  <cp:lastPrinted>2016-09-14T09:51:00Z</cp:lastPrinted>
  <dcterms:created xsi:type="dcterms:W3CDTF">2023-12-27T08:14:00Z</dcterms:created>
  <dcterms:modified xsi:type="dcterms:W3CDTF">2025-12-16T22:07:00Z</dcterms:modified>
</cp:coreProperties>
</file>